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6E" w:rsidRPr="00F2501A" w:rsidRDefault="00924D6E" w:rsidP="00924D6E">
      <w:pPr>
        <w:spacing w:after="0" w:line="240" w:lineRule="auto"/>
        <w:jc w:val="center"/>
        <w:rPr>
          <w:rFonts w:ascii="Liberation Serif" w:hAnsi="Liberation Serif"/>
          <w:b/>
          <w:sz w:val="28"/>
          <w:szCs w:val="28"/>
        </w:rPr>
      </w:pPr>
      <w:r w:rsidRPr="00F2501A">
        <w:rPr>
          <w:rFonts w:ascii="Liberation Serif" w:hAnsi="Liberation Serif"/>
          <w:b/>
          <w:sz w:val="28"/>
          <w:szCs w:val="28"/>
        </w:rPr>
        <w:t>МУНИЦИПАЛЬНЫЙ ОТДЕЛ УПРАВЛЕНИЯ ОБРАЗОВАНИЕМ</w:t>
      </w:r>
    </w:p>
    <w:p w:rsidR="00924D6E" w:rsidRPr="00F2501A" w:rsidRDefault="00924D6E" w:rsidP="00924D6E">
      <w:pPr>
        <w:spacing w:after="0" w:line="240" w:lineRule="auto"/>
        <w:jc w:val="center"/>
        <w:rPr>
          <w:rFonts w:ascii="Liberation Serif" w:hAnsi="Liberation Serif"/>
          <w:b/>
          <w:sz w:val="28"/>
          <w:szCs w:val="28"/>
        </w:rPr>
      </w:pPr>
      <w:r w:rsidRPr="00F2501A">
        <w:rPr>
          <w:rFonts w:ascii="Liberation Serif" w:hAnsi="Liberation Serif"/>
          <w:b/>
          <w:sz w:val="28"/>
          <w:szCs w:val="28"/>
        </w:rPr>
        <w:t xml:space="preserve"> </w:t>
      </w:r>
      <w:r>
        <w:rPr>
          <w:rFonts w:ascii="Liberation Serif" w:hAnsi="Liberation Serif"/>
          <w:b/>
          <w:sz w:val="28"/>
          <w:szCs w:val="28"/>
        </w:rPr>
        <w:t>МУНИЦИПАЛЬНОГО ОБРАЗОВАНИЯ КРАСНОУФИМСКИЙ ОКРУГ</w:t>
      </w:r>
    </w:p>
    <w:p w:rsidR="00353C4A" w:rsidRDefault="00353C4A" w:rsidP="00924D6E">
      <w:pPr>
        <w:spacing w:after="0" w:line="240" w:lineRule="auto"/>
        <w:contextualSpacing/>
        <w:jc w:val="both"/>
        <w:rPr>
          <w:rFonts w:ascii="Times New Roman" w:eastAsia="Times New Roman" w:hAnsi="Times New Roman" w:cs="Times New Roman"/>
          <w:sz w:val="28"/>
          <w:szCs w:val="28"/>
          <w:lang w:eastAsia="ru-RU"/>
        </w:rPr>
      </w:pPr>
    </w:p>
    <w:p w:rsidR="00924D6E" w:rsidRPr="00353C4A" w:rsidRDefault="00924D6E" w:rsidP="00924D6E">
      <w:pPr>
        <w:spacing w:after="0" w:line="240" w:lineRule="auto"/>
        <w:contextualSpacing/>
        <w:jc w:val="both"/>
        <w:rPr>
          <w:rFonts w:ascii="Times New Roman" w:eastAsia="Times New Roman" w:hAnsi="Times New Roman" w:cs="Times New Roman"/>
          <w:sz w:val="28"/>
          <w:szCs w:val="28"/>
          <w:lang w:eastAsia="ru-RU"/>
        </w:rPr>
      </w:pPr>
    </w:p>
    <w:p w:rsidR="00353C4A" w:rsidRPr="003D728E" w:rsidRDefault="00353C4A" w:rsidP="00924D6E">
      <w:pPr>
        <w:spacing w:after="0" w:line="240" w:lineRule="auto"/>
        <w:contextualSpacing/>
        <w:jc w:val="center"/>
        <w:rPr>
          <w:rFonts w:ascii="Liberation Serif" w:eastAsia="Times New Roman" w:hAnsi="Liberation Serif" w:cs="Liberation Serif"/>
          <w:sz w:val="28"/>
          <w:szCs w:val="28"/>
          <w:lang w:eastAsia="ru-RU"/>
        </w:rPr>
      </w:pPr>
      <w:proofErr w:type="gramStart"/>
      <w:r w:rsidRPr="003D728E">
        <w:rPr>
          <w:rFonts w:ascii="Liberation Serif" w:eastAsia="Times New Roman" w:hAnsi="Liberation Serif" w:cs="Liberation Serif"/>
          <w:sz w:val="28"/>
          <w:szCs w:val="28"/>
          <w:lang w:eastAsia="ru-RU"/>
        </w:rPr>
        <w:t>П</w:t>
      </w:r>
      <w:proofErr w:type="gramEnd"/>
      <w:r w:rsidRPr="003D728E">
        <w:rPr>
          <w:rFonts w:ascii="Liberation Serif" w:eastAsia="Times New Roman" w:hAnsi="Liberation Serif" w:cs="Liberation Serif"/>
          <w:sz w:val="28"/>
          <w:szCs w:val="28"/>
          <w:lang w:eastAsia="ru-RU"/>
        </w:rPr>
        <w:t xml:space="preserve"> Р И К А З</w:t>
      </w:r>
    </w:p>
    <w:p w:rsidR="00924D6E" w:rsidRPr="003D728E" w:rsidRDefault="00924D6E" w:rsidP="00924D6E">
      <w:pPr>
        <w:tabs>
          <w:tab w:val="left" w:pos="6330"/>
        </w:tabs>
        <w:spacing w:after="0" w:line="240" w:lineRule="auto"/>
        <w:contextualSpacing/>
        <w:jc w:val="both"/>
        <w:rPr>
          <w:rFonts w:ascii="Liberation Serif" w:eastAsia="Times New Roman" w:hAnsi="Liberation Serif" w:cs="Liberation Serif"/>
          <w:sz w:val="28"/>
          <w:szCs w:val="28"/>
          <w:lang w:eastAsia="ru-RU"/>
        </w:rPr>
      </w:pPr>
    </w:p>
    <w:p w:rsidR="00924D6E" w:rsidRPr="003D728E" w:rsidRDefault="00353C4A" w:rsidP="00924D6E">
      <w:pPr>
        <w:tabs>
          <w:tab w:val="left" w:pos="6330"/>
        </w:tabs>
        <w:spacing w:after="0" w:line="240" w:lineRule="auto"/>
        <w:contextualSpacing/>
        <w:jc w:val="both"/>
        <w:rPr>
          <w:rFonts w:ascii="Liberation Serif" w:eastAsia="Times New Roman" w:hAnsi="Liberation Serif" w:cs="Liberation Serif"/>
          <w:color w:val="000000" w:themeColor="text1"/>
          <w:sz w:val="28"/>
          <w:szCs w:val="28"/>
          <w:lang w:eastAsia="ru-RU"/>
        </w:rPr>
      </w:pPr>
      <w:r w:rsidRPr="003D728E">
        <w:rPr>
          <w:rFonts w:ascii="Liberation Serif" w:eastAsia="Times New Roman" w:hAnsi="Liberation Serif" w:cs="Liberation Serif"/>
          <w:color w:val="000000" w:themeColor="text1"/>
          <w:sz w:val="28"/>
          <w:szCs w:val="28"/>
          <w:lang w:eastAsia="ru-RU"/>
        </w:rPr>
        <w:t xml:space="preserve">от </w:t>
      </w:r>
      <w:r w:rsidR="001351AF">
        <w:rPr>
          <w:rFonts w:ascii="Liberation Serif" w:eastAsia="Times New Roman" w:hAnsi="Liberation Serif" w:cs="Liberation Serif"/>
          <w:color w:val="000000" w:themeColor="text1"/>
          <w:sz w:val="28"/>
          <w:szCs w:val="28"/>
          <w:lang w:eastAsia="ru-RU"/>
        </w:rPr>
        <w:t>18.12.2024</w:t>
      </w:r>
      <w:r w:rsidR="00924D6E" w:rsidRPr="003D728E">
        <w:rPr>
          <w:rFonts w:ascii="Liberation Serif" w:eastAsia="Times New Roman" w:hAnsi="Liberation Serif" w:cs="Liberation Serif"/>
          <w:color w:val="000000" w:themeColor="text1"/>
          <w:sz w:val="28"/>
          <w:szCs w:val="28"/>
          <w:lang w:eastAsia="ru-RU"/>
        </w:rPr>
        <w:t xml:space="preserve"> г.             </w:t>
      </w:r>
      <w:r w:rsidR="001351AF">
        <w:rPr>
          <w:rFonts w:ascii="Liberation Serif" w:eastAsia="Times New Roman" w:hAnsi="Liberation Serif" w:cs="Liberation Serif"/>
          <w:color w:val="000000" w:themeColor="text1"/>
          <w:sz w:val="28"/>
          <w:szCs w:val="28"/>
          <w:lang w:eastAsia="ru-RU"/>
        </w:rPr>
        <w:t xml:space="preserve">           </w:t>
      </w:r>
      <w:r w:rsidR="00924D6E" w:rsidRPr="003D728E">
        <w:rPr>
          <w:rFonts w:ascii="Liberation Serif" w:eastAsia="Times New Roman" w:hAnsi="Liberation Serif" w:cs="Liberation Serif"/>
          <w:color w:val="000000" w:themeColor="text1"/>
          <w:sz w:val="28"/>
          <w:szCs w:val="28"/>
          <w:lang w:eastAsia="ru-RU"/>
        </w:rPr>
        <w:t xml:space="preserve">  </w:t>
      </w:r>
      <w:r w:rsidRPr="003D728E">
        <w:rPr>
          <w:rFonts w:ascii="Liberation Serif" w:eastAsia="Times New Roman" w:hAnsi="Liberation Serif" w:cs="Liberation Serif"/>
          <w:color w:val="000000" w:themeColor="text1"/>
          <w:sz w:val="28"/>
          <w:szCs w:val="28"/>
          <w:lang w:eastAsia="ru-RU"/>
        </w:rPr>
        <w:t xml:space="preserve">  г. Красно</w:t>
      </w:r>
      <w:r w:rsidR="00E308E7" w:rsidRPr="003D728E">
        <w:rPr>
          <w:rFonts w:ascii="Liberation Serif" w:eastAsia="Times New Roman" w:hAnsi="Liberation Serif" w:cs="Liberation Serif"/>
          <w:color w:val="000000" w:themeColor="text1"/>
          <w:sz w:val="28"/>
          <w:szCs w:val="28"/>
          <w:lang w:eastAsia="ru-RU"/>
        </w:rPr>
        <w:t xml:space="preserve">уфимск               </w:t>
      </w:r>
      <w:r w:rsidR="00E308E7" w:rsidRPr="003D728E">
        <w:rPr>
          <w:rFonts w:ascii="Liberation Serif" w:eastAsia="Times New Roman" w:hAnsi="Liberation Serif" w:cs="Liberation Serif"/>
          <w:color w:val="000000" w:themeColor="text1"/>
          <w:sz w:val="28"/>
          <w:szCs w:val="28"/>
          <w:lang w:eastAsia="ru-RU"/>
        </w:rPr>
        <w:tab/>
      </w:r>
      <w:r w:rsidR="00E308E7" w:rsidRPr="003D728E">
        <w:rPr>
          <w:rFonts w:ascii="Liberation Serif" w:eastAsia="Times New Roman" w:hAnsi="Liberation Serif" w:cs="Liberation Serif"/>
          <w:color w:val="000000" w:themeColor="text1"/>
          <w:sz w:val="28"/>
          <w:szCs w:val="28"/>
          <w:lang w:eastAsia="ru-RU"/>
        </w:rPr>
        <w:tab/>
      </w:r>
      <w:r w:rsidR="00924D6E" w:rsidRPr="003D728E">
        <w:rPr>
          <w:rFonts w:ascii="Liberation Serif" w:eastAsia="Times New Roman" w:hAnsi="Liberation Serif" w:cs="Liberation Serif"/>
          <w:color w:val="000000" w:themeColor="text1"/>
          <w:sz w:val="28"/>
          <w:szCs w:val="28"/>
          <w:lang w:eastAsia="ru-RU"/>
        </w:rPr>
        <w:t xml:space="preserve">       </w:t>
      </w:r>
      <w:r w:rsidR="00E308E7" w:rsidRPr="003D728E">
        <w:rPr>
          <w:rFonts w:ascii="Liberation Serif" w:eastAsia="Times New Roman" w:hAnsi="Liberation Serif" w:cs="Liberation Serif"/>
          <w:color w:val="000000" w:themeColor="text1"/>
          <w:sz w:val="28"/>
          <w:szCs w:val="28"/>
          <w:lang w:eastAsia="ru-RU"/>
        </w:rPr>
        <w:t xml:space="preserve"> № </w:t>
      </w:r>
      <w:r w:rsidR="001351AF">
        <w:rPr>
          <w:rFonts w:ascii="Liberation Serif" w:eastAsia="Times New Roman" w:hAnsi="Liberation Serif" w:cs="Liberation Serif"/>
          <w:color w:val="000000" w:themeColor="text1"/>
          <w:sz w:val="28"/>
          <w:szCs w:val="28"/>
          <w:lang w:eastAsia="ru-RU"/>
        </w:rPr>
        <w:t>570</w:t>
      </w:r>
      <w:r w:rsidRPr="003D728E">
        <w:rPr>
          <w:rFonts w:ascii="Liberation Serif" w:eastAsia="Times New Roman" w:hAnsi="Liberation Serif" w:cs="Liberation Serif"/>
          <w:color w:val="000000" w:themeColor="text1"/>
          <w:sz w:val="28"/>
          <w:szCs w:val="28"/>
          <w:lang w:eastAsia="ru-RU"/>
        </w:rPr>
        <w:t xml:space="preserve">  </w:t>
      </w:r>
    </w:p>
    <w:p w:rsidR="00924D6E" w:rsidRPr="003D728E" w:rsidRDefault="00353C4A" w:rsidP="00924D6E">
      <w:pPr>
        <w:tabs>
          <w:tab w:val="left" w:pos="6330"/>
        </w:tabs>
        <w:spacing w:after="0" w:line="240" w:lineRule="auto"/>
        <w:contextualSpacing/>
        <w:jc w:val="both"/>
        <w:rPr>
          <w:rFonts w:ascii="Liberation Serif" w:eastAsia="Times New Roman" w:hAnsi="Liberation Serif" w:cs="Liberation Serif"/>
          <w:color w:val="000000" w:themeColor="text1"/>
          <w:sz w:val="28"/>
          <w:szCs w:val="28"/>
          <w:lang w:eastAsia="ru-RU"/>
        </w:rPr>
      </w:pPr>
      <w:r w:rsidRPr="003D728E">
        <w:rPr>
          <w:rFonts w:ascii="Liberation Serif" w:eastAsia="Times New Roman" w:hAnsi="Liberation Serif" w:cs="Liberation Serif"/>
          <w:color w:val="000000" w:themeColor="text1"/>
          <w:sz w:val="28"/>
          <w:szCs w:val="28"/>
          <w:lang w:eastAsia="ru-RU"/>
        </w:rPr>
        <w:t xml:space="preserve">                              </w:t>
      </w:r>
    </w:p>
    <w:p w:rsidR="00924D6E" w:rsidRPr="003D728E" w:rsidRDefault="00924D6E" w:rsidP="00924D6E">
      <w:pPr>
        <w:tabs>
          <w:tab w:val="left" w:pos="6330"/>
        </w:tabs>
        <w:spacing w:after="0" w:line="240" w:lineRule="auto"/>
        <w:contextualSpacing/>
        <w:jc w:val="both"/>
        <w:rPr>
          <w:rFonts w:ascii="Liberation Serif" w:eastAsia="Times New Roman" w:hAnsi="Liberation Serif" w:cs="Liberation Serif"/>
          <w:color w:val="000000" w:themeColor="text1"/>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tblGrid>
      <w:tr w:rsidR="00924D6E" w:rsidRPr="003D728E" w:rsidTr="001D465B">
        <w:tc>
          <w:tcPr>
            <w:tcW w:w="4673" w:type="dxa"/>
          </w:tcPr>
          <w:p w:rsidR="00924D6E" w:rsidRPr="003D728E" w:rsidRDefault="00924D6E" w:rsidP="00251184">
            <w:pPr>
              <w:suppressAutoHyphens/>
              <w:jc w:val="both"/>
              <w:rPr>
                <w:rFonts w:ascii="Liberation Serif" w:eastAsia="Times New Roman" w:hAnsi="Liberation Serif" w:cs="Liberation Serif"/>
                <w:b/>
                <w:sz w:val="28"/>
                <w:szCs w:val="28"/>
                <w:lang w:eastAsia="ar-SA"/>
              </w:rPr>
            </w:pPr>
            <w:r w:rsidRPr="003D728E">
              <w:rPr>
                <w:rFonts w:ascii="Liberation Serif" w:eastAsia="Times New Roman" w:hAnsi="Liberation Serif" w:cs="Liberation Serif"/>
                <w:b/>
                <w:sz w:val="28"/>
                <w:szCs w:val="28"/>
                <w:lang w:eastAsia="ar-SA"/>
              </w:rPr>
              <w:t xml:space="preserve">Об утверждении порядка составления и утверждения плана финансово-хозяйственной деятельности муниципальных  учреждений, подведомственных  Муниципальному отделу  управления образованием  </w:t>
            </w:r>
            <w:r w:rsidR="00251184">
              <w:rPr>
                <w:rFonts w:ascii="Liberation Serif" w:eastAsia="Times New Roman" w:hAnsi="Liberation Serif" w:cs="Liberation Serif"/>
                <w:b/>
                <w:sz w:val="28"/>
                <w:szCs w:val="28"/>
                <w:lang w:eastAsia="ar-SA"/>
              </w:rPr>
              <w:t xml:space="preserve"> </w:t>
            </w:r>
            <w:r w:rsidRPr="003D728E">
              <w:rPr>
                <w:rFonts w:ascii="Liberation Serif" w:eastAsia="Times New Roman" w:hAnsi="Liberation Serif" w:cs="Liberation Serif"/>
                <w:b/>
                <w:sz w:val="28"/>
                <w:szCs w:val="28"/>
                <w:lang w:eastAsia="ar-SA"/>
              </w:rPr>
              <w:t xml:space="preserve"> </w:t>
            </w:r>
            <w:proofErr w:type="spellStart"/>
            <w:r w:rsidRPr="003D728E">
              <w:rPr>
                <w:rFonts w:ascii="Liberation Serif" w:eastAsia="Times New Roman" w:hAnsi="Liberation Serif" w:cs="Liberation Serif"/>
                <w:b/>
                <w:sz w:val="28"/>
                <w:szCs w:val="28"/>
                <w:lang w:eastAsia="ar-SA"/>
              </w:rPr>
              <w:t>Красноуфимск</w:t>
            </w:r>
            <w:r w:rsidR="00251184">
              <w:rPr>
                <w:rFonts w:ascii="Liberation Serif" w:eastAsia="Times New Roman" w:hAnsi="Liberation Serif" w:cs="Liberation Serif"/>
                <w:b/>
                <w:sz w:val="28"/>
                <w:szCs w:val="28"/>
                <w:lang w:eastAsia="ar-SA"/>
              </w:rPr>
              <w:t>ого</w:t>
            </w:r>
            <w:proofErr w:type="spellEnd"/>
            <w:r w:rsidR="00251184">
              <w:rPr>
                <w:rFonts w:ascii="Liberation Serif" w:eastAsia="Times New Roman" w:hAnsi="Liberation Serif" w:cs="Liberation Serif"/>
                <w:b/>
                <w:sz w:val="28"/>
                <w:szCs w:val="28"/>
                <w:lang w:eastAsia="ar-SA"/>
              </w:rPr>
              <w:t xml:space="preserve"> муниципального</w:t>
            </w:r>
            <w:r w:rsidRPr="003D728E">
              <w:rPr>
                <w:rFonts w:ascii="Liberation Serif" w:eastAsia="Times New Roman" w:hAnsi="Liberation Serif" w:cs="Liberation Serif"/>
                <w:b/>
                <w:sz w:val="28"/>
                <w:szCs w:val="28"/>
                <w:lang w:eastAsia="ar-SA"/>
              </w:rPr>
              <w:t xml:space="preserve"> округ</w:t>
            </w:r>
            <w:r w:rsidR="00251184">
              <w:rPr>
                <w:rFonts w:ascii="Liberation Serif" w:eastAsia="Times New Roman" w:hAnsi="Liberation Serif" w:cs="Liberation Serif"/>
                <w:b/>
                <w:sz w:val="28"/>
                <w:szCs w:val="28"/>
                <w:lang w:eastAsia="ar-SA"/>
              </w:rPr>
              <w:t>а Свердловской области</w:t>
            </w:r>
          </w:p>
        </w:tc>
      </w:tr>
    </w:tbl>
    <w:p w:rsidR="00353C4A" w:rsidRPr="003D728E" w:rsidRDefault="00353C4A" w:rsidP="00924D6E">
      <w:pPr>
        <w:tabs>
          <w:tab w:val="left" w:pos="6330"/>
        </w:tabs>
        <w:spacing w:after="0" w:line="240" w:lineRule="auto"/>
        <w:contextualSpacing/>
        <w:jc w:val="both"/>
        <w:rPr>
          <w:rFonts w:ascii="Liberation Serif" w:eastAsia="Times New Roman" w:hAnsi="Liberation Serif" w:cs="Liberation Serif"/>
          <w:color w:val="000000" w:themeColor="text1"/>
          <w:sz w:val="28"/>
          <w:szCs w:val="28"/>
          <w:lang w:eastAsia="ru-RU"/>
        </w:rPr>
      </w:pPr>
      <w:r w:rsidRPr="003D728E">
        <w:rPr>
          <w:rFonts w:ascii="Liberation Serif" w:eastAsia="Times New Roman" w:hAnsi="Liberation Serif" w:cs="Liberation Serif"/>
          <w:color w:val="000000" w:themeColor="text1"/>
          <w:sz w:val="28"/>
          <w:szCs w:val="28"/>
          <w:lang w:eastAsia="ru-RU"/>
        </w:rPr>
        <w:t xml:space="preserve">                                                     </w:t>
      </w:r>
    </w:p>
    <w:p w:rsidR="00353C4A" w:rsidRPr="003D728E" w:rsidRDefault="00353C4A" w:rsidP="00924D6E">
      <w:pPr>
        <w:spacing w:after="0" w:line="240" w:lineRule="auto"/>
        <w:contextualSpacing/>
        <w:jc w:val="both"/>
        <w:rPr>
          <w:rFonts w:ascii="Liberation Serif" w:eastAsia="Times New Roman" w:hAnsi="Liberation Serif" w:cs="Liberation Serif"/>
          <w:b/>
          <w:color w:val="000000" w:themeColor="text1"/>
          <w:sz w:val="28"/>
          <w:szCs w:val="28"/>
          <w:lang w:eastAsia="ru-RU"/>
        </w:rPr>
      </w:pPr>
    </w:p>
    <w:p w:rsidR="00353C4A" w:rsidRPr="003D728E" w:rsidRDefault="00353C4A" w:rsidP="00924D6E">
      <w:pPr>
        <w:spacing w:after="0" w:line="240" w:lineRule="auto"/>
        <w:ind w:firstLine="709"/>
        <w:contextualSpacing/>
        <w:jc w:val="both"/>
        <w:rPr>
          <w:rFonts w:ascii="Liberation Serif" w:eastAsia="Times New Roman" w:hAnsi="Liberation Serif" w:cs="Liberation Serif"/>
          <w:b/>
          <w:sz w:val="28"/>
          <w:szCs w:val="28"/>
          <w:lang w:eastAsia="ru-RU"/>
        </w:rPr>
      </w:pPr>
      <w:r w:rsidRPr="003D728E">
        <w:rPr>
          <w:rFonts w:ascii="Liberation Serif" w:eastAsia="Times New Roman" w:hAnsi="Liberation Serif" w:cs="Liberation Serif"/>
          <w:sz w:val="28"/>
          <w:szCs w:val="28"/>
          <w:lang w:eastAsia="ru-RU"/>
        </w:rPr>
        <w:t>В соответствии с Приказом Министерства финансов Российской Федерации от 31 августа 2018г. № 186н «О требованиях к составлению и утверждению плана финансово-хозяйственной деятельности государственного (муниципального) учреждения» (</w:t>
      </w:r>
      <w:r w:rsidR="00C353D7" w:rsidRPr="003D728E">
        <w:rPr>
          <w:rFonts w:ascii="Liberation Serif" w:eastAsia="Times New Roman" w:hAnsi="Liberation Serif" w:cs="Liberation Serif"/>
          <w:sz w:val="28"/>
          <w:szCs w:val="28"/>
          <w:lang w:eastAsia="ru-RU"/>
        </w:rPr>
        <w:t>с и</w:t>
      </w:r>
      <w:r w:rsidR="00924D6E" w:rsidRPr="003D728E">
        <w:rPr>
          <w:rFonts w:ascii="Liberation Serif" w:eastAsia="Times New Roman" w:hAnsi="Liberation Serif" w:cs="Liberation Serif"/>
          <w:sz w:val="28"/>
          <w:szCs w:val="28"/>
          <w:lang w:eastAsia="ru-RU"/>
        </w:rPr>
        <w:t>зменениями</w:t>
      </w:r>
      <w:r w:rsidRPr="003D728E">
        <w:rPr>
          <w:rFonts w:ascii="Liberation Serif" w:eastAsia="Times New Roman" w:hAnsi="Liberation Serif" w:cs="Liberation Serif"/>
          <w:sz w:val="28"/>
          <w:szCs w:val="28"/>
          <w:lang w:eastAsia="ru-RU"/>
        </w:rPr>
        <w:t xml:space="preserve">), руководствуясь </w:t>
      </w:r>
      <w:r w:rsidR="00924D6E" w:rsidRPr="003D728E">
        <w:rPr>
          <w:rFonts w:ascii="Liberation Serif" w:eastAsia="Times New Roman" w:hAnsi="Liberation Serif" w:cs="Liberation Serif"/>
          <w:sz w:val="28"/>
          <w:szCs w:val="28"/>
          <w:lang w:eastAsia="ru-RU"/>
        </w:rPr>
        <w:t>Положением Муниципального отдела</w:t>
      </w:r>
      <w:r w:rsidRPr="003D728E">
        <w:rPr>
          <w:rFonts w:ascii="Liberation Serif" w:eastAsia="Times New Roman" w:hAnsi="Liberation Serif" w:cs="Liberation Serif"/>
          <w:sz w:val="28"/>
          <w:szCs w:val="28"/>
          <w:lang w:eastAsia="ru-RU"/>
        </w:rPr>
        <w:t xml:space="preserve"> управления образованием Муниципального образования Красноуфимский округ</w:t>
      </w:r>
      <w:r w:rsidRPr="003D728E">
        <w:rPr>
          <w:rFonts w:ascii="Liberation Serif" w:eastAsia="Times New Roman" w:hAnsi="Liberation Serif" w:cs="Liberation Serif"/>
          <w:b/>
          <w:sz w:val="28"/>
          <w:szCs w:val="28"/>
          <w:lang w:eastAsia="ru-RU"/>
        </w:rPr>
        <w:t xml:space="preserve"> </w:t>
      </w:r>
    </w:p>
    <w:p w:rsidR="00353C4A" w:rsidRPr="003D728E" w:rsidRDefault="00353C4A" w:rsidP="0095529A">
      <w:pPr>
        <w:spacing w:after="0" w:line="240" w:lineRule="auto"/>
        <w:ind w:left="708" w:firstLine="709"/>
        <w:contextualSpacing/>
        <w:jc w:val="both"/>
        <w:rPr>
          <w:rFonts w:ascii="Liberation Serif" w:eastAsia="Times New Roman" w:hAnsi="Liberation Serif" w:cs="Liberation Serif"/>
          <w:b/>
          <w:sz w:val="28"/>
          <w:szCs w:val="28"/>
          <w:lang w:eastAsia="ru-RU"/>
        </w:rPr>
      </w:pPr>
    </w:p>
    <w:p w:rsidR="00353C4A" w:rsidRPr="003D728E" w:rsidRDefault="00353C4A" w:rsidP="00924D6E">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b/>
          <w:sz w:val="28"/>
          <w:szCs w:val="28"/>
          <w:lang w:eastAsia="ru-RU"/>
        </w:rPr>
        <w:t>ПРИКАЗЫВАЮ</w:t>
      </w:r>
      <w:r w:rsidRPr="003D728E">
        <w:rPr>
          <w:rFonts w:ascii="Liberation Serif" w:eastAsia="Times New Roman" w:hAnsi="Liberation Serif" w:cs="Liberation Serif"/>
          <w:sz w:val="28"/>
          <w:szCs w:val="28"/>
          <w:lang w:eastAsia="ru-RU"/>
        </w:rPr>
        <w:t>:</w:t>
      </w:r>
    </w:p>
    <w:p w:rsidR="00924D6E" w:rsidRPr="003D728E" w:rsidRDefault="00924D6E" w:rsidP="00924D6E">
      <w:pPr>
        <w:spacing w:after="0" w:line="240" w:lineRule="auto"/>
        <w:ind w:firstLine="709"/>
        <w:contextualSpacing/>
        <w:jc w:val="both"/>
        <w:rPr>
          <w:rFonts w:ascii="Liberation Serif" w:eastAsia="Times New Roman" w:hAnsi="Liberation Serif" w:cs="Liberation Serif"/>
          <w:sz w:val="28"/>
          <w:szCs w:val="28"/>
          <w:lang w:eastAsia="ru-RU"/>
        </w:rPr>
      </w:pPr>
    </w:p>
    <w:p w:rsidR="00924D6E" w:rsidRPr="003D728E" w:rsidRDefault="00924D6E" w:rsidP="00924D6E">
      <w:pPr>
        <w:spacing w:after="0" w:line="240" w:lineRule="auto"/>
        <w:ind w:firstLine="709"/>
        <w:contextualSpacing/>
        <w:jc w:val="both"/>
        <w:rPr>
          <w:rFonts w:ascii="Liberation Serif" w:eastAsia="Times New Roman" w:hAnsi="Liberation Serif" w:cs="Liberation Serif"/>
          <w:sz w:val="28"/>
          <w:szCs w:val="28"/>
          <w:lang w:eastAsia="ru-RU"/>
        </w:rPr>
      </w:pPr>
      <w:bookmarkStart w:id="0" w:name="sub_1"/>
      <w:r w:rsidRPr="003D728E">
        <w:rPr>
          <w:rFonts w:ascii="Liberation Serif" w:eastAsia="Times New Roman" w:hAnsi="Liberation Serif" w:cs="Liberation Serif"/>
          <w:sz w:val="28"/>
          <w:szCs w:val="28"/>
          <w:lang w:eastAsia="ru-RU"/>
        </w:rPr>
        <w:t xml:space="preserve">1. Признать утратившим силу Приказ Муниципального отдела управления образованием МО Красноуфимский округ от </w:t>
      </w:r>
      <w:r w:rsidRPr="003D728E">
        <w:rPr>
          <w:rFonts w:ascii="Liberation Serif" w:eastAsia="Times New Roman" w:hAnsi="Liberation Serif" w:cs="Liberation Serif"/>
          <w:color w:val="000000" w:themeColor="text1"/>
          <w:sz w:val="28"/>
          <w:szCs w:val="28"/>
          <w:lang w:eastAsia="ru-RU"/>
        </w:rPr>
        <w:t>07.11.2022г. № 505</w:t>
      </w:r>
      <w:r w:rsidRPr="003D728E">
        <w:rPr>
          <w:rFonts w:ascii="Liberation Serif" w:eastAsia="Times New Roman" w:hAnsi="Liberation Serif" w:cs="Liberation Serif"/>
          <w:sz w:val="28"/>
          <w:szCs w:val="28"/>
          <w:lang w:eastAsia="ru-RU"/>
        </w:rPr>
        <w:t xml:space="preserve"> «Об утверждении порядка составления и утверждения плана финансово-хозяйственной деятельности муниципальных учреждений, подведомственных Муниципальному отделу управления образованием МО Красноуфимский округ».</w:t>
      </w:r>
    </w:p>
    <w:p w:rsidR="00353C4A" w:rsidRDefault="00924D6E" w:rsidP="00924D6E">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2</w:t>
      </w:r>
      <w:r w:rsidR="00353C4A" w:rsidRPr="003D728E">
        <w:rPr>
          <w:rFonts w:ascii="Liberation Serif" w:eastAsia="Times New Roman" w:hAnsi="Liberation Serif" w:cs="Liberation Serif"/>
          <w:sz w:val="28"/>
          <w:szCs w:val="28"/>
          <w:lang w:eastAsia="ru-RU"/>
        </w:rPr>
        <w:t>.</w:t>
      </w:r>
      <w:bookmarkStart w:id="1" w:name="sub_4"/>
      <w:bookmarkEnd w:id="0"/>
      <w:r w:rsidRPr="003D728E">
        <w:rPr>
          <w:rFonts w:ascii="Liberation Serif" w:eastAsia="Times New Roman" w:hAnsi="Liberation Serif" w:cs="Liberation Serif"/>
          <w:sz w:val="28"/>
          <w:szCs w:val="28"/>
          <w:lang w:eastAsia="ru-RU"/>
        </w:rPr>
        <w:t xml:space="preserve"> </w:t>
      </w:r>
      <w:r w:rsidR="00707C66" w:rsidRPr="003D728E">
        <w:rPr>
          <w:rFonts w:ascii="Liberation Serif" w:hAnsi="Liberation Serif" w:cs="Liberation Serif"/>
          <w:sz w:val="28"/>
          <w:szCs w:val="28"/>
        </w:rPr>
        <w:t xml:space="preserve">Утвердить Порядок </w:t>
      </w:r>
      <w:r w:rsidR="00707C66" w:rsidRPr="003D728E">
        <w:rPr>
          <w:rFonts w:ascii="Liberation Serif" w:hAnsi="Liberation Serif" w:cs="Liberation Serif"/>
          <w:bCs/>
          <w:iCs/>
          <w:sz w:val="28"/>
          <w:szCs w:val="28"/>
        </w:rPr>
        <w:t>составления и утверждения плана финансово-хозяйственной деятельности муниципальных учреждений, подведомственных</w:t>
      </w:r>
      <w:r w:rsidR="00353C4A" w:rsidRPr="003D728E">
        <w:rPr>
          <w:rFonts w:ascii="Liberation Serif" w:eastAsia="Times New Roman" w:hAnsi="Liberation Serif" w:cs="Liberation Serif"/>
          <w:sz w:val="28"/>
          <w:szCs w:val="28"/>
          <w:lang w:eastAsia="ru-RU"/>
        </w:rPr>
        <w:t xml:space="preserve"> Муниципальному отделу управления образованием </w:t>
      </w:r>
      <w:proofErr w:type="spellStart"/>
      <w:r w:rsidR="00942004">
        <w:rPr>
          <w:rFonts w:ascii="Liberation Serif" w:eastAsia="Times New Roman" w:hAnsi="Liberation Serif" w:cs="Liberation Serif"/>
          <w:sz w:val="28"/>
          <w:szCs w:val="28"/>
          <w:lang w:eastAsia="ru-RU"/>
        </w:rPr>
        <w:t>Красноуфимского</w:t>
      </w:r>
      <w:proofErr w:type="spellEnd"/>
      <w:r w:rsidR="00942004">
        <w:rPr>
          <w:rFonts w:ascii="Liberation Serif" w:eastAsia="Times New Roman" w:hAnsi="Liberation Serif" w:cs="Liberation Serif"/>
          <w:sz w:val="28"/>
          <w:szCs w:val="28"/>
          <w:lang w:eastAsia="ru-RU"/>
        </w:rPr>
        <w:t xml:space="preserve"> муниципального округа Свердловской области</w:t>
      </w:r>
      <w:r w:rsidR="009F544D" w:rsidRPr="003D728E">
        <w:rPr>
          <w:rFonts w:ascii="Liberation Serif" w:eastAsia="Times New Roman" w:hAnsi="Liberation Serif" w:cs="Liberation Serif"/>
          <w:sz w:val="28"/>
          <w:szCs w:val="28"/>
          <w:lang w:eastAsia="ru-RU"/>
        </w:rPr>
        <w:t xml:space="preserve"> (</w:t>
      </w:r>
      <w:r w:rsidRPr="003D728E">
        <w:rPr>
          <w:rFonts w:ascii="Liberation Serif" w:eastAsia="Times New Roman" w:hAnsi="Liberation Serif" w:cs="Liberation Serif"/>
          <w:sz w:val="28"/>
          <w:szCs w:val="28"/>
          <w:lang w:eastAsia="ru-RU"/>
        </w:rPr>
        <w:t>прилагается</w:t>
      </w:r>
      <w:r w:rsidR="009F544D" w:rsidRPr="003D728E">
        <w:rPr>
          <w:rFonts w:ascii="Liberation Serif" w:eastAsia="Times New Roman" w:hAnsi="Liberation Serif" w:cs="Liberation Serif"/>
          <w:sz w:val="28"/>
          <w:szCs w:val="28"/>
          <w:lang w:eastAsia="ru-RU"/>
        </w:rPr>
        <w:t>)</w:t>
      </w:r>
      <w:r w:rsidR="00353C4A" w:rsidRPr="003D728E">
        <w:rPr>
          <w:rFonts w:ascii="Liberation Serif" w:eastAsia="Times New Roman" w:hAnsi="Liberation Serif" w:cs="Liberation Serif"/>
          <w:sz w:val="28"/>
          <w:szCs w:val="28"/>
          <w:lang w:eastAsia="ru-RU"/>
        </w:rPr>
        <w:t>.</w:t>
      </w:r>
    </w:p>
    <w:p w:rsidR="00353C4A" w:rsidRPr="003D728E" w:rsidRDefault="00353C4A" w:rsidP="00924D6E">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 xml:space="preserve">3. Настоящий приказ вступает в силу с 1 января </w:t>
      </w:r>
      <w:r w:rsidRPr="003D728E">
        <w:rPr>
          <w:rFonts w:ascii="Liberation Serif" w:eastAsia="Times New Roman" w:hAnsi="Liberation Serif" w:cs="Liberation Serif"/>
          <w:color w:val="000000" w:themeColor="text1"/>
          <w:sz w:val="28"/>
          <w:szCs w:val="28"/>
          <w:lang w:eastAsia="ru-RU"/>
        </w:rPr>
        <w:t>202</w:t>
      </w:r>
      <w:r w:rsidR="00EF302A" w:rsidRPr="003D728E">
        <w:rPr>
          <w:rFonts w:ascii="Liberation Serif" w:eastAsia="Times New Roman" w:hAnsi="Liberation Serif" w:cs="Liberation Serif"/>
          <w:color w:val="000000" w:themeColor="text1"/>
          <w:sz w:val="28"/>
          <w:szCs w:val="28"/>
          <w:lang w:eastAsia="ru-RU"/>
        </w:rPr>
        <w:t>5</w:t>
      </w:r>
      <w:r w:rsidRPr="003D728E">
        <w:rPr>
          <w:rFonts w:ascii="Liberation Serif" w:eastAsia="Times New Roman" w:hAnsi="Liberation Serif" w:cs="Liberation Serif"/>
          <w:sz w:val="28"/>
          <w:szCs w:val="28"/>
          <w:lang w:eastAsia="ru-RU"/>
        </w:rPr>
        <w:t xml:space="preserve"> года.</w:t>
      </w:r>
    </w:p>
    <w:p w:rsidR="00353C4A" w:rsidRPr="003D728E" w:rsidRDefault="00295B95" w:rsidP="00924D6E">
      <w:pPr>
        <w:spacing w:after="0" w:line="240" w:lineRule="auto"/>
        <w:ind w:firstLine="709"/>
        <w:contextualSpacing/>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w:t>
      </w:r>
      <w:r w:rsidR="00353C4A" w:rsidRPr="003D728E">
        <w:rPr>
          <w:rFonts w:ascii="Liberation Serif" w:eastAsia="Times New Roman" w:hAnsi="Liberation Serif" w:cs="Liberation Serif"/>
          <w:sz w:val="28"/>
          <w:szCs w:val="28"/>
          <w:lang w:eastAsia="ru-RU"/>
        </w:rPr>
        <w:t>.</w:t>
      </w:r>
      <w:bookmarkStart w:id="2" w:name="sub_5"/>
      <w:bookmarkEnd w:id="1"/>
      <w:r w:rsidR="00353C4A" w:rsidRPr="003D728E">
        <w:rPr>
          <w:rFonts w:ascii="Liberation Serif" w:eastAsia="Times New Roman" w:hAnsi="Liberation Serif" w:cs="Liberation Serif"/>
          <w:sz w:val="28"/>
          <w:szCs w:val="28"/>
          <w:lang w:eastAsia="ru-RU"/>
        </w:rPr>
        <w:t xml:space="preserve"> </w:t>
      </w:r>
      <w:bookmarkEnd w:id="2"/>
      <w:proofErr w:type="gramStart"/>
      <w:r w:rsidR="00353C4A" w:rsidRPr="003D728E">
        <w:rPr>
          <w:rFonts w:ascii="Liberation Serif" w:eastAsia="Times New Roman" w:hAnsi="Liberation Serif" w:cs="Liberation Serif"/>
          <w:sz w:val="28"/>
          <w:szCs w:val="28"/>
          <w:lang w:eastAsia="ru-RU"/>
        </w:rPr>
        <w:t>Контроль за</w:t>
      </w:r>
      <w:proofErr w:type="gramEnd"/>
      <w:r w:rsidR="00353C4A" w:rsidRPr="003D728E">
        <w:rPr>
          <w:rFonts w:ascii="Liberation Serif" w:eastAsia="Times New Roman" w:hAnsi="Liberation Serif" w:cs="Liberation Serif"/>
          <w:sz w:val="28"/>
          <w:szCs w:val="28"/>
          <w:lang w:eastAsia="ru-RU"/>
        </w:rPr>
        <w:t xml:space="preserve"> исполнением настоящего Приказа возложить на ведущего специалиста </w:t>
      </w:r>
      <w:r w:rsidR="003D728E" w:rsidRPr="003D728E">
        <w:rPr>
          <w:rFonts w:ascii="Liberation Serif" w:eastAsia="Times New Roman" w:hAnsi="Liberation Serif" w:cs="Liberation Serif"/>
          <w:sz w:val="28"/>
          <w:szCs w:val="28"/>
          <w:lang w:eastAsia="ru-RU"/>
        </w:rPr>
        <w:t xml:space="preserve">МОУО МО Красноуфимский округ </w:t>
      </w:r>
      <w:r w:rsidR="00EF302A" w:rsidRPr="003D728E">
        <w:rPr>
          <w:rFonts w:ascii="Liberation Serif" w:eastAsia="Times New Roman" w:hAnsi="Liberation Serif" w:cs="Liberation Serif"/>
          <w:color w:val="000000" w:themeColor="text1"/>
          <w:sz w:val="28"/>
          <w:szCs w:val="28"/>
          <w:lang w:eastAsia="ru-RU"/>
        </w:rPr>
        <w:t>Бушуев</w:t>
      </w:r>
      <w:r w:rsidR="00353C4A" w:rsidRPr="003D728E">
        <w:rPr>
          <w:rFonts w:ascii="Liberation Serif" w:eastAsia="Times New Roman" w:hAnsi="Liberation Serif" w:cs="Liberation Serif"/>
          <w:color w:val="000000" w:themeColor="text1"/>
          <w:sz w:val="28"/>
          <w:szCs w:val="28"/>
          <w:lang w:eastAsia="ru-RU"/>
        </w:rPr>
        <w:t>у Е.</w:t>
      </w:r>
      <w:r w:rsidR="00EF302A" w:rsidRPr="003D728E">
        <w:rPr>
          <w:rFonts w:ascii="Liberation Serif" w:eastAsia="Times New Roman" w:hAnsi="Liberation Serif" w:cs="Liberation Serif"/>
          <w:color w:val="000000" w:themeColor="text1"/>
          <w:sz w:val="28"/>
          <w:szCs w:val="28"/>
          <w:lang w:eastAsia="ru-RU"/>
        </w:rPr>
        <w:t>С</w:t>
      </w:r>
      <w:r w:rsidR="00353C4A" w:rsidRPr="003D728E">
        <w:rPr>
          <w:rFonts w:ascii="Liberation Serif" w:eastAsia="Times New Roman" w:hAnsi="Liberation Serif" w:cs="Liberation Serif"/>
          <w:color w:val="000000" w:themeColor="text1"/>
          <w:sz w:val="28"/>
          <w:szCs w:val="28"/>
          <w:lang w:eastAsia="ru-RU"/>
        </w:rPr>
        <w:t>.</w:t>
      </w:r>
    </w:p>
    <w:p w:rsidR="003D728E" w:rsidRDefault="003D728E" w:rsidP="00924D6E">
      <w:pPr>
        <w:spacing w:after="0" w:line="240" w:lineRule="auto"/>
        <w:ind w:firstLine="709"/>
        <w:jc w:val="both"/>
        <w:rPr>
          <w:rFonts w:ascii="Liberation Serif" w:eastAsia="Times New Roman" w:hAnsi="Liberation Serif" w:cs="Liberation Serif"/>
          <w:sz w:val="28"/>
          <w:szCs w:val="28"/>
          <w:lang w:eastAsia="ru-RU"/>
        </w:rPr>
      </w:pPr>
    </w:p>
    <w:p w:rsidR="00BB40C0" w:rsidRPr="003D728E" w:rsidRDefault="00BB40C0" w:rsidP="00924D6E">
      <w:pPr>
        <w:spacing w:after="0" w:line="240" w:lineRule="auto"/>
        <w:ind w:firstLine="709"/>
        <w:jc w:val="both"/>
        <w:rPr>
          <w:rFonts w:ascii="Liberation Serif" w:eastAsia="Times New Roman" w:hAnsi="Liberation Serif" w:cs="Liberation Serif"/>
          <w:sz w:val="28"/>
          <w:szCs w:val="28"/>
          <w:lang w:eastAsia="ru-RU"/>
        </w:rPr>
      </w:pPr>
    </w:p>
    <w:p w:rsidR="002E53A7" w:rsidRPr="003D728E" w:rsidRDefault="00353C4A" w:rsidP="003D728E">
      <w:pPr>
        <w:spacing w:after="0" w:line="240" w:lineRule="auto"/>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 xml:space="preserve">Начальник </w:t>
      </w:r>
      <w:r w:rsidR="003D728E" w:rsidRPr="003D728E">
        <w:rPr>
          <w:rFonts w:ascii="Liberation Serif" w:eastAsia="Times New Roman" w:hAnsi="Liberation Serif" w:cs="Liberation Serif"/>
          <w:sz w:val="28"/>
          <w:szCs w:val="28"/>
          <w:lang w:eastAsia="ru-RU"/>
        </w:rPr>
        <w:t>МОУО</w:t>
      </w:r>
    </w:p>
    <w:p w:rsidR="00353C4A" w:rsidRDefault="00353C4A" w:rsidP="003D728E">
      <w:pPr>
        <w:spacing w:after="0" w:line="240" w:lineRule="auto"/>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 xml:space="preserve">МО Красноуфимский округ                     </w:t>
      </w:r>
      <w:r w:rsidR="003D728E" w:rsidRPr="003D728E">
        <w:rPr>
          <w:rFonts w:ascii="Liberation Serif" w:eastAsia="Times New Roman" w:hAnsi="Liberation Serif" w:cs="Liberation Serif"/>
          <w:sz w:val="28"/>
          <w:szCs w:val="28"/>
          <w:lang w:eastAsia="ru-RU"/>
        </w:rPr>
        <w:t xml:space="preserve">                                     </w:t>
      </w:r>
      <w:r w:rsidR="002E53A7" w:rsidRPr="003D728E">
        <w:rPr>
          <w:rFonts w:ascii="Liberation Serif" w:eastAsia="Times New Roman" w:hAnsi="Liberation Serif" w:cs="Liberation Serif"/>
          <w:sz w:val="28"/>
          <w:szCs w:val="28"/>
          <w:lang w:eastAsia="ru-RU"/>
        </w:rPr>
        <w:t>Н.А.</w:t>
      </w:r>
      <w:r w:rsidR="003D728E" w:rsidRPr="003D728E">
        <w:rPr>
          <w:rFonts w:ascii="Liberation Serif" w:eastAsia="Times New Roman" w:hAnsi="Liberation Serif" w:cs="Liberation Serif"/>
          <w:sz w:val="28"/>
          <w:szCs w:val="28"/>
          <w:lang w:eastAsia="ru-RU"/>
        </w:rPr>
        <w:t xml:space="preserve"> </w:t>
      </w:r>
      <w:proofErr w:type="spellStart"/>
      <w:r w:rsidR="002E53A7" w:rsidRPr="003D728E">
        <w:rPr>
          <w:rFonts w:ascii="Liberation Serif" w:eastAsia="Times New Roman" w:hAnsi="Liberation Serif" w:cs="Liberation Serif"/>
          <w:sz w:val="28"/>
          <w:szCs w:val="28"/>
          <w:lang w:eastAsia="ru-RU"/>
        </w:rPr>
        <w:t>Гибадуллина</w:t>
      </w:r>
      <w:proofErr w:type="spellEnd"/>
    </w:p>
    <w:p w:rsidR="00295B95" w:rsidRDefault="00295B95" w:rsidP="003D728E">
      <w:pPr>
        <w:spacing w:after="0" w:line="240" w:lineRule="auto"/>
        <w:jc w:val="both"/>
        <w:rPr>
          <w:rFonts w:ascii="Liberation Serif" w:eastAsia="Times New Roman" w:hAnsi="Liberation Serif" w:cs="Liberation Serif"/>
          <w:sz w:val="28"/>
          <w:szCs w:val="28"/>
          <w:lang w:eastAsia="ru-RU"/>
        </w:rPr>
      </w:pPr>
    </w:p>
    <w:p w:rsidR="00295B95" w:rsidRDefault="00295B95" w:rsidP="003D728E">
      <w:pPr>
        <w:spacing w:after="0" w:line="240" w:lineRule="auto"/>
        <w:jc w:val="both"/>
        <w:rPr>
          <w:rFonts w:ascii="Liberation Serif" w:eastAsia="Times New Roman" w:hAnsi="Liberation Serif" w:cs="Liberation Serif"/>
          <w:sz w:val="28"/>
          <w:szCs w:val="28"/>
          <w:lang w:eastAsia="ru-RU"/>
        </w:rPr>
      </w:pPr>
    </w:p>
    <w:p w:rsidR="003D728E" w:rsidRPr="003D728E" w:rsidRDefault="003D728E" w:rsidP="003D728E">
      <w:pPr>
        <w:pStyle w:val="ConsPlusNormal"/>
        <w:jc w:val="right"/>
        <w:rPr>
          <w:rFonts w:ascii="Liberation Serif" w:hAnsi="Liberation Serif" w:cs="Liberation Serif"/>
          <w:sz w:val="24"/>
          <w:szCs w:val="24"/>
        </w:rPr>
      </w:pPr>
      <w:r w:rsidRPr="003D728E">
        <w:rPr>
          <w:rFonts w:ascii="Liberation Serif" w:hAnsi="Liberation Serif" w:cs="Liberation Serif"/>
          <w:sz w:val="24"/>
          <w:szCs w:val="24"/>
        </w:rPr>
        <w:t xml:space="preserve">Приложение к приказу                                        </w:t>
      </w:r>
    </w:p>
    <w:p w:rsidR="003D728E" w:rsidRDefault="003D728E" w:rsidP="003D728E">
      <w:pPr>
        <w:spacing w:after="0" w:line="240" w:lineRule="auto"/>
        <w:ind w:firstLine="709"/>
        <w:contextualSpacing/>
        <w:jc w:val="center"/>
        <w:rPr>
          <w:rFonts w:ascii="Times New Roman" w:eastAsia="Times New Roman" w:hAnsi="Times New Roman" w:cs="Times New Roman"/>
          <w:b/>
          <w:sz w:val="27"/>
          <w:szCs w:val="27"/>
          <w:highlight w:val="yellow"/>
          <w:lang w:eastAsia="ru-RU"/>
        </w:rPr>
      </w:pPr>
      <w:r w:rsidRPr="003D728E">
        <w:rPr>
          <w:rFonts w:ascii="Liberation Serif" w:hAnsi="Liberation Serif" w:cs="Liberation Serif"/>
          <w:sz w:val="24"/>
          <w:szCs w:val="24"/>
        </w:rPr>
        <w:t xml:space="preserve">                                                                                                      </w:t>
      </w:r>
      <w:r w:rsidR="000924F3">
        <w:rPr>
          <w:rFonts w:ascii="Liberation Serif" w:hAnsi="Liberation Serif" w:cs="Liberation Serif"/>
          <w:sz w:val="24"/>
          <w:szCs w:val="24"/>
        </w:rPr>
        <w:t xml:space="preserve">     </w:t>
      </w:r>
      <w:bookmarkStart w:id="3" w:name="_GoBack"/>
      <w:bookmarkEnd w:id="3"/>
      <w:r w:rsidRPr="003D728E">
        <w:rPr>
          <w:rFonts w:ascii="Liberation Serif" w:hAnsi="Liberation Serif" w:cs="Liberation Serif"/>
          <w:sz w:val="24"/>
          <w:szCs w:val="24"/>
        </w:rPr>
        <w:t xml:space="preserve">   от </w:t>
      </w:r>
      <w:r w:rsidR="000924F3">
        <w:rPr>
          <w:rFonts w:ascii="Liberation Serif" w:hAnsi="Liberation Serif" w:cs="Liberation Serif"/>
          <w:sz w:val="24"/>
          <w:szCs w:val="24"/>
        </w:rPr>
        <w:t>18.12.2024</w:t>
      </w:r>
      <w:r w:rsidRPr="003D728E">
        <w:rPr>
          <w:rFonts w:ascii="Liberation Serif" w:hAnsi="Liberation Serif" w:cs="Liberation Serif"/>
          <w:sz w:val="24"/>
          <w:szCs w:val="24"/>
        </w:rPr>
        <w:t xml:space="preserve">г.  № </w:t>
      </w:r>
      <w:r w:rsidR="000924F3">
        <w:rPr>
          <w:rFonts w:ascii="Liberation Serif" w:hAnsi="Liberation Serif" w:cs="Liberation Serif"/>
          <w:sz w:val="24"/>
          <w:szCs w:val="24"/>
        </w:rPr>
        <w:t>570</w:t>
      </w:r>
    </w:p>
    <w:p w:rsidR="003D728E" w:rsidRDefault="003D728E" w:rsidP="00353C4A">
      <w:pPr>
        <w:spacing w:after="0" w:line="240" w:lineRule="auto"/>
        <w:ind w:firstLine="709"/>
        <w:contextualSpacing/>
        <w:jc w:val="center"/>
        <w:rPr>
          <w:rFonts w:ascii="Times New Roman" w:eastAsia="Times New Roman" w:hAnsi="Times New Roman" w:cs="Times New Roman"/>
          <w:b/>
          <w:sz w:val="27"/>
          <w:szCs w:val="27"/>
          <w:highlight w:val="yellow"/>
          <w:lang w:eastAsia="ru-RU"/>
        </w:rPr>
      </w:pPr>
    </w:p>
    <w:p w:rsidR="003D728E" w:rsidRDefault="003D728E" w:rsidP="00353C4A">
      <w:pPr>
        <w:spacing w:after="0" w:line="240" w:lineRule="auto"/>
        <w:ind w:firstLine="709"/>
        <w:contextualSpacing/>
        <w:jc w:val="center"/>
        <w:rPr>
          <w:rFonts w:ascii="Times New Roman" w:eastAsia="Times New Roman" w:hAnsi="Times New Roman" w:cs="Times New Roman"/>
          <w:b/>
          <w:sz w:val="27"/>
          <w:szCs w:val="27"/>
          <w:highlight w:val="yellow"/>
          <w:lang w:eastAsia="ru-RU"/>
        </w:rPr>
      </w:pPr>
    </w:p>
    <w:p w:rsidR="00353C4A" w:rsidRPr="003D728E" w:rsidRDefault="00942004" w:rsidP="00353C4A">
      <w:pPr>
        <w:spacing w:after="0" w:line="240" w:lineRule="auto"/>
        <w:ind w:firstLine="709"/>
        <w:contextualSpacing/>
        <w:jc w:val="center"/>
        <w:rPr>
          <w:rFonts w:ascii="Liberation Serif" w:eastAsia="Times New Roman" w:hAnsi="Liberation Serif" w:cs="Liberation Serif"/>
          <w:b/>
          <w:sz w:val="28"/>
          <w:szCs w:val="28"/>
          <w:lang w:eastAsia="ru-RU"/>
        </w:rPr>
      </w:pPr>
      <w:r w:rsidRPr="00942004">
        <w:rPr>
          <w:rFonts w:ascii="Liberation Serif" w:eastAsia="Times New Roman" w:hAnsi="Liberation Serif" w:cs="Liberation Serif"/>
          <w:b/>
          <w:sz w:val="28"/>
          <w:szCs w:val="28"/>
          <w:lang w:eastAsia="ru-RU"/>
        </w:rPr>
        <w:t xml:space="preserve">Порядок составления и утверждения плана финансово-хозяйственной деятельности муниципальных учреждений, подведомственных Муниципальному отделу управления образованием </w:t>
      </w:r>
      <w:proofErr w:type="spellStart"/>
      <w:r w:rsidRPr="00942004">
        <w:rPr>
          <w:rFonts w:ascii="Liberation Serif" w:eastAsia="Times New Roman" w:hAnsi="Liberation Serif" w:cs="Liberation Serif"/>
          <w:b/>
          <w:sz w:val="28"/>
          <w:szCs w:val="28"/>
          <w:lang w:eastAsia="ru-RU"/>
        </w:rPr>
        <w:t>Красноуфимского</w:t>
      </w:r>
      <w:proofErr w:type="spellEnd"/>
      <w:r w:rsidRPr="00942004">
        <w:rPr>
          <w:rFonts w:ascii="Liberation Serif" w:eastAsia="Times New Roman" w:hAnsi="Liberation Serif" w:cs="Liberation Serif"/>
          <w:b/>
          <w:sz w:val="28"/>
          <w:szCs w:val="28"/>
          <w:lang w:eastAsia="ru-RU"/>
        </w:rPr>
        <w:t xml:space="preserve"> муниципального округа Свердловской области</w:t>
      </w:r>
    </w:p>
    <w:p w:rsidR="003D728E" w:rsidRPr="003D728E" w:rsidRDefault="00353C4A" w:rsidP="002F07A0">
      <w:pPr>
        <w:pStyle w:val="ac"/>
        <w:numPr>
          <w:ilvl w:val="0"/>
          <w:numId w:val="1"/>
        </w:numPr>
        <w:tabs>
          <w:tab w:val="left" w:pos="284"/>
        </w:tabs>
        <w:spacing w:before="465" w:after="0" w:line="240" w:lineRule="auto"/>
        <w:ind w:left="0" w:right="9" w:firstLine="0"/>
        <w:jc w:val="center"/>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Общие положения</w:t>
      </w:r>
    </w:p>
    <w:p w:rsidR="003D728E" w:rsidRPr="003D728E" w:rsidRDefault="003D728E" w:rsidP="003D728E">
      <w:pPr>
        <w:pStyle w:val="ac"/>
        <w:spacing w:before="465" w:after="0" w:line="240" w:lineRule="auto"/>
        <w:ind w:left="1429" w:right="9"/>
        <w:rPr>
          <w:rFonts w:ascii="Liberation Serif" w:eastAsia="Times New Roman" w:hAnsi="Liberation Serif" w:cs="Liberation Serif"/>
          <w:sz w:val="28"/>
          <w:szCs w:val="28"/>
          <w:lang w:eastAsia="ru-RU"/>
        </w:rPr>
      </w:pPr>
    </w:p>
    <w:p w:rsidR="00353C4A" w:rsidRPr="00044E3D" w:rsidRDefault="00353C4A" w:rsidP="00942004">
      <w:pPr>
        <w:pStyle w:val="ac"/>
        <w:numPr>
          <w:ilvl w:val="0"/>
          <w:numId w:val="2"/>
        </w:numPr>
        <w:tabs>
          <w:tab w:val="left" w:pos="993"/>
        </w:tabs>
        <w:spacing w:after="0" w:line="240" w:lineRule="auto"/>
        <w:ind w:left="0" w:firstLine="709"/>
        <w:jc w:val="both"/>
        <w:rPr>
          <w:rFonts w:ascii="Liberation Serif" w:eastAsiaTheme="minorEastAsia" w:hAnsi="Liberation Serif" w:cs="Liberation Serif"/>
          <w:sz w:val="28"/>
          <w:szCs w:val="28"/>
          <w:lang w:eastAsia="ru-RU"/>
        </w:rPr>
      </w:pPr>
      <w:r w:rsidRPr="00044E3D">
        <w:rPr>
          <w:rFonts w:ascii="Liberation Serif" w:eastAsiaTheme="minorEastAsia" w:hAnsi="Liberation Serif" w:cs="Liberation Serif"/>
          <w:sz w:val="28"/>
          <w:szCs w:val="28"/>
          <w:lang w:eastAsia="ru-RU"/>
        </w:rPr>
        <w:t>Настоящий Порядок составления и утверждения плана финансово-хозяйственной деятельности муниципальн</w:t>
      </w:r>
      <w:r w:rsidR="003D728E" w:rsidRPr="00044E3D">
        <w:rPr>
          <w:rFonts w:ascii="Liberation Serif" w:eastAsiaTheme="minorEastAsia" w:hAnsi="Liberation Serif" w:cs="Liberation Serif"/>
          <w:sz w:val="28"/>
          <w:szCs w:val="28"/>
          <w:lang w:eastAsia="ru-RU"/>
        </w:rPr>
        <w:t>ых</w:t>
      </w:r>
      <w:r w:rsidRPr="00044E3D">
        <w:rPr>
          <w:rFonts w:ascii="Liberation Serif" w:eastAsiaTheme="minorEastAsia" w:hAnsi="Liberation Serif" w:cs="Liberation Serif"/>
          <w:sz w:val="28"/>
          <w:szCs w:val="28"/>
          <w:lang w:eastAsia="ru-RU"/>
        </w:rPr>
        <w:t xml:space="preserve"> учрежден</w:t>
      </w:r>
      <w:r w:rsidR="003D728E" w:rsidRPr="00044E3D">
        <w:rPr>
          <w:rFonts w:ascii="Liberation Serif" w:eastAsiaTheme="minorEastAsia" w:hAnsi="Liberation Serif" w:cs="Liberation Serif"/>
          <w:sz w:val="28"/>
          <w:szCs w:val="28"/>
          <w:lang w:eastAsia="ru-RU"/>
        </w:rPr>
        <w:t>ий</w:t>
      </w:r>
      <w:r w:rsidRPr="00044E3D">
        <w:rPr>
          <w:rFonts w:ascii="Liberation Serif" w:eastAsiaTheme="minorEastAsia" w:hAnsi="Liberation Serif" w:cs="Liberation Serif"/>
          <w:sz w:val="28"/>
          <w:szCs w:val="28"/>
          <w:lang w:eastAsia="ru-RU"/>
        </w:rPr>
        <w:t xml:space="preserve">, </w:t>
      </w:r>
      <w:r w:rsidR="003D728E" w:rsidRPr="00044E3D">
        <w:rPr>
          <w:rFonts w:ascii="Liberation Serif" w:eastAsiaTheme="minorEastAsia" w:hAnsi="Liberation Serif" w:cs="Liberation Serif"/>
          <w:sz w:val="28"/>
          <w:szCs w:val="28"/>
          <w:lang w:eastAsia="ru-RU"/>
        </w:rPr>
        <w:t xml:space="preserve">подведомственных </w:t>
      </w:r>
      <w:r w:rsidR="00942004" w:rsidRPr="00942004">
        <w:rPr>
          <w:rFonts w:ascii="Liberation Serif" w:eastAsiaTheme="minorEastAsia" w:hAnsi="Liberation Serif" w:cs="Liberation Serif"/>
          <w:sz w:val="28"/>
          <w:szCs w:val="28"/>
          <w:lang w:eastAsia="ru-RU"/>
        </w:rPr>
        <w:t xml:space="preserve">Муниципальному отделу управления образованием </w:t>
      </w:r>
      <w:proofErr w:type="spellStart"/>
      <w:r w:rsidR="00942004" w:rsidRPr="00942004">
        <w:rPr>
          <w:rFonts w:ascii="Liberation Serif" w:eastAsiaTheme="minorEastAsia" w:hAnsi="Liberation Serif" w:cs="Liberation Serif"/>
          <w:sz w:val="28"/>
          <w:szCs w:val="28"/>
          <w:lang w:eastAsia="ru-RU"/>
        </w:rPr>
        <w:t>Красноуфимского</w:t>
      </w:r>
      <w:proofErr w:type="spellEnd"/>
      <w:r w:rsidR="00942004" w:rsidRPr="00942004">
        <w:rPr>
          <w:rFonts w:ascii="Liberation Serif" w:eastAsiaTheme="minorEastAsia" w:hAnsi="Liberation Serif" w:cs="Liberation Serif"/>
          <w:sz w:val="28"/>
          <w:szCs w:val="28"/>
          <w:lang w:eastAsia="ru-RU"/>
        </w:rPr>
        <w:t xml:space="preserve"> муниципального округа Свердловской области </w:t>
      </w:r>
      <w:r w:rsidRPr="00044E3D">
        <w:rPr>
          <w:rFonts w:ascii="Liberation Serif" w:eastAsiaTheme="minorEastAsia" w:hAnsi="Liberation Serif" w:cs="Liberation Serif"/>
          <w:sz w:val="28"/>
          <w:szCs w:val="28"/>
          <w:lang w:eastAsia="ru-RU"/>
        </w:rPr>
        <w:t xml:space="preserve">(далее </w:t>
      </w:r>
      <w:r w:rsidR="008B26EE" w:rsidRPr="00044E3D">
        <w:rPr>
          <w:rFonts w:ascii="Liberation Serif" w:eastAsiaTheme="minorEastAsia" w:hAnsi="Liberation Serif" w:cs="Liberation Serif"/>
          <w:sz w:val="28"/>
          <w:szCs w:val="28"/>
          <w:lang w:eastAsia="ru-RU"/>
        </w:rPr>
        <w:t>–</w:t>
      </w:r>
      <w:r w:rsidRPr="00044E3D">
        <w:rPr>
          <w:rFonts w:ascii="Liberation Serif" w:eastAsiaTheme="minorEastAsia" w:hAnsi="Liberation Serif" w:cs="Liberation Serif"/>
          <w:sz w:val="28"/>
          <w:szCs w:val="28"/>
          <w:lang w:eastAsia="ru-RU"/>
        </w:rPr>
        <w:t xml:space="preserve"> Порядок) </w:t>
      </w:r>
      <w:r w:rsidR="00295B95">
        <w:rPr>
          <w:rFonts w:ascii="Liberation Serif" w:eastAsiaTheme="minorEastAsia" w:hAnsi="Liberation Serif" w:cs="Liberation Serif"/>
          <w:sz w:val="28"/>
          <w:szCs w:val="28"/>
          <w:lang w:eastAsia="ru-RU"/>
        </w:rPr>
        <w:t xml:space="preserve">определяет правила составления и утверждения плана </w:t>
      </w:r>
      <w:r w:rsidR="00295B95" w:rsidRPr="00044E3D">
        <w:rPr>
          <w:rFonts w:ascii="Liberation Serif" w:eastAsiaTheme="minorEastAsia" w:hAnsi="Liberation Serif" w:cs="Liberation Serif"/>
          <w:sz w:val="28"/>
          <w:szCs w:val="28"/>
          <w:lang w:eastAsia="ru-RU"/>
        </w:rPr>
        <w:t>финансово-хозяйственной деятельности</w:t>
      </w:r>
      <w:r w:rsidR="00295B95">
        <w:rPr>
          <w:rFonts w:ascii="Liberation Serif" w:eastAsiaTheme="minorEastAsia" w:hAnsi="Liberation Serif" w:cs="Liberation Serif"/>
          <w:sz w:val="28"/>
          <w:szCs w:val="28"/>
          <w:lang w:eastAsia="ru-RU"/>
        </w:rPr>
        <w:t xml:space="preserve"> </w:t>
      </w:r>
      <w:r w:rsidRPr="00044E3D">
        <w:rPr>
          <w:rFonts w:ascii="Liberation Serif" w:eastAsiaTheme="minorEastAsia" w:hAnsi="Liberation Serif" w:cs="Liberation Serif"/>
          <w:sz w:val="28"/>
          <w:szCs w:val="28"/>
          <w:lang w:eastAsia="ru-RU"/>
        </w:rPr>
        <w:t>муниципальны</w:t>
      </w:r>
      <w:r w:rsidR="00295B95">
        <w:rPr>
          <w:rFonts w:ascii="Liberation Serif" w:eastAsiaTheme="minorEastAsia" w:hAnsi="Liberation Serif" w:cs="Liberation Serif"/>
          <w:sz w:val="28"/>
          <w:szCs w:val="28"/>
          <w:lang w:eastAsia="ru-RU"/>
        </w:rPr>
        <w:t>х</w:t>
      </w:r>
      <w:r w:rsidRPr="00044E3D">
        <w:rPr>
          <w:rFonts w:ascii="Liberation Serif" w:eastAsiaTheme="minorEastAsia" w:hAnsi="Liberation Serif" w:cs="Liberation Serif"/>
          <w:sz w:val="28"/>
          <w:szCs w:val="28"/>
          <w:lang w:eastAsia="ru-RU"/>
        </w:rPr>
        <w:t xml:space="preserve"> учреждени</w:t>
      </w:r>
      <w:r w:rsidR="00295B95">
        <w:rPr>
          <w:rFonts w:ascii="Liberation Serif" w:eastAsiaTheme="minorEastAsia" w:hAnsi="Liberation Serif" w:cs="Liberation Serif"/>
          <w:sz w:val="28"/>
          <w:szCs w:val="28"/>
          <w:lang w:eastAsia="ru-RU"/>
        </w:rPr>
        <w:t>й</w:t>
      </w:r>
      <w:r w:rsidR="002B236D">
        <w:rPr>
          <w:rFonts w:ascii="Liberation Serif" w:eastAsiaTheme="minorEastAsia" w:hAnsi="Liberation Serif" w:cs="Liberation Serif"/>
          <w:sz w:val="28"/>
          <w:szCs w:val="28"/>
          <w:lang w:eastAsia="ru-RU"/>
        </w:rPr>
        <w:t xml:space="preserve"> </w:t>
      </w:r>
      <w:r w:rsidR="00295B95">
        <w:rPr>
          <w:rFonts w:ascii="Liberation Serif" w:eastAsiaTheme="minorEastAsia" w:hAnsi="Liberation Serif" w:cs="Liberation Serif"/>
          <w:sz w:val="28"/>
          <w:szCs w:val="28"/>
          <w:lang w:eastAsia="ru-RU"/>
        </w:rPr>
        <w:t>(далее – План ФХД)</w:t>
      </w:r>
      <w:r w:rsidRPr="00044E3D">
        <w:rPr>
          <w:rFonts w:ascii="Liberation Serif" w:eastAsiaTheme="minorEastAsia" w:hAnsi="Liberation Serif" w:cs="Liberation Serif"/>
          <w:sz w:val="28"/>
          <w:szCs w:val="28"/>
          <w:lang w:eastAsia="ru-RU"/>
        </w:rPr>
        <w:t>.</w:t>
      </w:r>
    </w:p>
    <w:p w:rsidR="00044E3D" w:rsidRDefault="00044E3D" w:rsidP="00044E3D">
      <w:pPr>
        <w:spacing w:after="0" w:line="240" w:lineRule="auto"/>
        <w:jc w:val="both"/>
        <w:rPr>
          <w:rFonts w:ascii="Liberation Serif" w:eastAsiaTheme="minorEastAsia" w:hAnsi="Liberation Serif" w:cs="Liberation Serif"/>
          <w:sz w:val="28"/>
          <w:szCs w:val="28"/>
          <w:lang w:eastAsia="ru-RU"/>
        </w:rPr>
      </w:pPr>
    </w:p>
    <w:p w:rsidR="00353C4A" w:rsidRPr="003D728E" w:rsidRDefault="002F07A0" w:rsidP="002F07A0">
      <w:pPr>
        <w:pStyle w:val="ac"/>
        <w:numPr>
          <w:ilvl w:val="0"/>
          <w:numId w:val="1"/>
        </w:numPr>
        <w:tabs>
          <w:tab w:val="left" w:pos="284"/>
        </w:tabs>
        <w:spacing w:after="0" w:line="240" w:lineRule="auto"/>
        <w:ind w:left="0" w:firstLine="0"/>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295B95">
        <w:rPr>
          <w:rFonts w:ascii="Liberation Serif" w:eastAsia="Times New Roman" w:hAnsi="Liberation Serif" w:cs="Liberation Serif"/>
          <w:sz w:val="28"/>
          <w:szCs w:val="28"/>
          <w:lang w:eastAsia="ru-RU"/>
        </w:rPr>
        <w:t>Составление Плана ФХД</w:t>
      </w:r>
    </w:p>
    <w:p w:rsidR="003D728E" w:rsidRDefault="003D728E" w:rsidP="003D728E">
      <w:pPr>
        <w:pStyle w:val="ac"/>
        <w:spacing w:after="0" w:line="240" w:lineRule="auto"/>
        <w:ind w:left="1429"/>
        <w:rPr>
          <w:rFonts w:ascii="Liberation Serif" w:eastAsia="Times New Roman" w:hAnsi="Liberation Serif" w:cs="Liberation Serif"/>
          <w:sz w:val="28"/>
          <w:szCs w:val="28"/>
          <w:lang w:eastAsia="ru-RU"/>
        </w:rPr>
      </w:pPr>
    </w:p>
    <w:p w:rsidR="00295B95" w:rsidRPr="00295B95" w:rsidRDefault="00295B95" w:rsidP="00295B95">
      <w:pPr>
        <w:pStyle w:val="ac"/>
        <w:numPr>
          <w:ilvl w:val="0"/>
          <w:numId w:val="2"/>
        </w:numPr>
        <w:tabs>
          <w:tab w:val="left" w:pos="709"/>
          <w:tab w:val="left" w:pos="993"/>
        </w:tabs>
        <w:spacing w:after="0" w:line="240" w:lineRule="auto"/>
        <w:ind w:left="0" w:firstLine="709"/>
        <w:jc w:val="both"/>
        <w:rPr>
          <w:rFonts w:ascii="Liberation Serif" w:eastAsia="Times New Roman" w:hAnsi="Liberation Serif" w:cs="Liberation Serif"/>
          <w:sz w:val="28"/>
          <w:szCs w:val="28"/>
          <w:lang w:eastAsia="ru-RU"/>
        </w:rPr>
      </w:pPr>
      <w:r w:rsidRPr="00295B95">
        <w:rPr>
          <w:rFonts w:ascii="Liberation Serif" w:eastAsia="Times New Roman" w:hAnsi="Liberation Serif" w:cs="Liberation Serif"/>
          <w:sz w:val="28"/>
          <w:szCs w:val="28"/>
          <w:lang w:eastAsia="ru-RU"/>
        </w:rPr>
        <w:t>Муниципальн</w:t>
      </w:r>
      <w:r w:rsidR="002B236D">
        <w:rPr>
          <w:rFonts w:ascii="Liberation Serif" w:eastAsia="Times New Roman" w:hAnsi="Liberation Serif" w:cs="Liberation Serif"/>
          <w:sz w:val="28"/>
          <w:szCs w:val="28"/>
          <w:lang w:eastAsia="ru-RU"/>
        </w:rPr>
        <w:t>о</w:t>
      </w:r>
      <w:r>
        <w:rPr>
          <w:rFonts w:ascii="Liberation Serif" w:eastAsia="Times New Roman" w:hAnsi="Liberation Serif" w:cs="Liberation Serif"/>
          <w:sz w:val="28"/>
          <w:szCs w:val="28"/>
          <w:lang w:eastAsia="ru-RU"/>
        </w:rPr>
        <w:t>е</w:t>
      </w:r>
      <w:r w:rsidRPr="00295B95">
        <w:rPr>
          <w:rFonts w:ascii="Liberation Serif" w:eastAsia="Times New Roman" w:hAnsi="Liberation Serif" w:cs="Liberation Serif"/>
          <w:sz w:val="28"/>
          <w:szCs w:val="28"/>
          <w:lang w:eastAsia="ru-RU"/>
        </w:rPr>
        <w:t xml:space="preserve"> учреждени</w:t>
      </w:r>
      <w:r w:rsidR="002B236D">
        <w:rPr>
          <w:rFonts w:ascii="Liberation Serif" w:eastAsia="Times New Roman" w:hAnsi="Liberation Serif" w:cs="Liberation Serif"/>
          <w:sz w:val="28"/>
          <w:szCs w:val="28"/>
          <w:lang w:eastAsia="ru-RU"/>
        </w:rPr>
        <w:t>е формируе</w:t>
      </w:r>
      <w:r w:rsidRPr="00295B95">
        <w:rPr>
          <w:rFonts w:ascii="Liberation Serif" w:eastAsia="Times New Roman" w:hAnsi="Liberation Serif" w:cs="Liberation Serif"/>
          <w:sz w:val="28"/>
          <w:szCs w:val="28"/>
          <w:lang w:eastAsia="ru-RU"/>
        </w:rPr>
        <w:t xml:space="preserve">т </w:t>
      </w:r>
      <w:r w:rsidR="002B236D">
        <w:rPr>
          <w:rFonts w:ascii="Liberation Serif" w:eastAsia="Times New Roman" w:hAnsi="Liberation Serif" w:cs="Liberation Serif"/>
          <w:sz w:val="28"/>
          <w:szCs w:val="28"/>
          <w:lang w:eastAsia="ru-RU"/>
        </w:rPr>
        <w:t>План</w:t>
      </w:r>
      <w:r w:rsidRPr="00295B95">
        <w:rPr>
          <w:rFonts w:ascii="Liberation Serif" w:eastAsia="Times New Roman" w:hAnsi="Liberation Serif" w:cs="Liberation Serif"/>
          <w:sz w:val="28"/>
          <w:szCs w:val="28"/>
          <w:lang w:eastAsia="ru-RU"/>
        </w:rPr>
        <w:t xml:space="preserve"> ФХД на очередной финансовый год и на плановый период </w:t>
      </w:r>
      <w:r w:rsidR="002B236D">
        <w:rPr>
          <w:rFonts w:ascii="Liberation Serif" w:eastAsia="Times New Roman" w:hAnsi="Liberation Serif" w:cs="Liberation Serif"/>
          <w:sz w:val="28"/>
          <w:szCs w:val="28"/>
          <w:lang w:eastAsia="ru-RU"/>
        </w:rPr>
        <w:t>после предоставления главным распорядителем бюджетных средств (далее – ГРБС) уведомления о распределении предельных объемов финансирования</w:t>
      </w:r>
      <w:r>
        <w:rPr>
          <w:rFonts w:ascii="Liberation Serif" w:eastAsia="Times New Roman" w:hAnsi="Liberation Serif" w:cs="Liberation Serif"/>
          <w:sz w:val="28"/>
          <w:szCs w:val="28"/>
          <w:lang w:eastAsia="ru-RU"/>
        </w:rPr>
        <w:t xml:space="preserve"> </w:t>
      </w:r>
      <w:r w:rsidRPr="00295B95">
        <w:rPr>
          <w:rFonts w:ascii="Liberation Serif" w:eastAsia="Times New Roman" w:hAnsi="Liberation Serif" w:cs="Liberation Serif"/>
          <w:sz w:val="28"/>
          <w:szCs w:val="28"/>
          <w:lang w:eastAsia="ru-RU"/>
        </w:rPr>
        <w:t xml:space="preserve">на очередной финансовый год и на плановый период в рублях с точностью до двух знаков после запятой с учетом требований, установленных настоящим Порядком. </w:t>
      </w:r>
    </w:p>
    <w:p w:rsidR="00295B95" w:rsidRDefault="00295B95" w:rsidP="00295B95">
      <w:pPr>
        <w:pStyle w:val="ac"/>
        <w:tabs>
          <w:tab w:val="left" w:pos="709"/>
          <w:tab w:val="left" w:pos="993"/>
        </w:tabs>
        <w:spacing w:after="0" w:line="240" w:lineRule="auto"/>
        <w:ind w:left="0" w:firstLine="709"/>
        <w:jc w:val="both"/>
        <w:rPr>
          <w:rFonts w:ascii="Liberation Serif" w:eastAsia="Times New Roman" w:hAnsi="Liberation Serif" w:cs="Liberation Serif"/>
          <w:sz w:val="28"/>
          <w:szCs w:val="28"/>
          <w:lang w:eastAsia="ru-RU"/>
        </w:rPr>
      </w:pPr>
      <w:r w:rsidRPr="00295B95">
        <w:rPr>
          <w:rFonts w:ascii="Liberation Serif" w:eastAsia="Times New Roman" w:hAnsi="Liberation Serif" w:cs="Liberation Serif"/>
          <w:sz w:val="28"/>
          <w:szCs w:val="28"/>
          <w:lang w:eastAsia="ru-RU"/>
        </w:rPr>
        <w:t xml:space="preserve">При принятии муниципальным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ФХД по решению </w:t>
      </w:r>
      <w:r w:rsidR="002B236D">
        <w:rPr>
          <w:rFonts w:ascii="Liberation Serif" w:eastAsia="Times New Roman" w:hAnsi="Liberation Serif" w:cs="Liberation Serif"/>
          <w:sz w:val="28"/>
          <w:szCs w:val="28"/>
          <w:lang w:eastAsia="ru-RU"/>
        </w:rPr>
        <w:t>ГРБС</w:t>
      </w:r>
      <w:r w:rsidRPr="00295B95">
        <w:rPr>
          <w:rFonts w:ascii="Liberation Serif" w:eastAsia="Times New Roman" w:hAnsi="Liberation Serif" w:cs="Liberation Serif"/>
          <w:sz w:val="28"/>
          <w:szCs w:val="28"/>
          <w:lang w:eastAsia="ru-RU"/>
        </w:rPr>
        <w:t xml:space="preserve"> утверждаются на период, превышающий указанный срок.</w:t>
      </w:r>
    </w:p>
    <w:p w:rsidR="002B236D" w:rsidRDefault="002B236D" w:rsidP="00295B95">
      <w:pPr>
        <w:pStyle w:val="ac"/>
        <w:tabs>
          <w:tab w:val="left" w:pos="709"/>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A51FFD" w:rsidRDefault="00A51FFD" w:rsidP="00A51FF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w:t>
      </w:r>
      <w:r w:rsidRPr="00A51FFD">
        <w:rPr>
          <w:rFonts w:ascii="Liberation Serif" w:eastAsia="Times New Roman" w:hAnsi="Liberation Serif" w:cs="Liberation Serif"/>
          <w:sz w:val="28"/>
          <w:szCs w:val="28"/>
          <w:lang w:eastAsia="ru-RU"/>
        </w:rPr>
        <w:t xml:space="preserve">Муниципальное учреждение направляет в адрес </w:t>
      </w:r>
      <w:r w:rsidR="002B236D">
        <w:rPr>
          <w:rFonts w:ascii="Liberation Serif" w:eastAsia="Times New Roman" w:hAnsi="Liberation Serif" w:cs="Liberation Serif"/>
          <w:sz w:val="28"/>
          <w:szCs w:val="28"/>
          <w:lang w:eastAsia="ru-RU"/>
        </w:rPr>
        <w:t>ГРБС</w:t>
      </w:r>
      <w:r>
        <w:rPr>
          <w:rFonts w:ascii="Liberation Serif" w:eastAsia="Times New Roman" w:hAnsi="Liberation Serif" w:cs="Liberation Serif"/>
          <w:sz w:val="28"/>
          <w:szCs w:val="28"/>
          <w:lang w:eastAsia="ru-RU"/>
        </w:rPr>
        <w:t xml:space="preserve"> </w:t>
      </w:r>
      <w:r w:rsidR="002B236D">
        <w:rPr>
          <w:rFonts w:ascii="Liberation Serif" w:eastAsia="Times New Roman" w:hAnsi="Liberation Serif" w:cs="Liberation Serif"/>
          <w:sz w:val="28"/>
          <w:szCs w:val="28"/>
          <w:lang w:eastAsia="ru-RU"/>
        </w:rPr>
        <w:t>сформированный План</w:t>
      </w:r>
      <w:r w:rsidRPr="00A51FFD">
        <w:rPr>
          <w:rFonts w:ascii="Liberation Serif" w:eastAsia="Times New Roman" w:hAnsi="Liberation Serif" w:cs="Liberation Serif"/>
          <w:sz w:val="28"/>
          <w:szCs w:val="28"/>
          <w:lang w:eastAsia="ru-RU"/>
        </w:rPr>
        <w:t xml:space="preserve"> ФХД </w:t>
      </w:r>
      <w:r w:rsidR="002B236D">
        <w:rPr>
          <w:rFonts w:ascii="Liberation Serif" w:eastAsia="Times New Roman" w:hAnsi="Liberation Serif" w:cs="Liberation Serif"/>
          <w:sz w:val="28"/>
          <w:szCs w:val="28"/>
          <w:lang w:eastAsia="ru-RU"/>
        </w:rPr>
        <w:t>в соответствии с установленной формой</w:t>
      </w:r>
      <w:r w:rsidR="00A948BB">
        <w:rPr>
          <w:rFonts w:ascii="Liberation Serif" w:eastAsia="Times New Roman" w:hAnsi="Liberation Serif" w:cs="Liberation Serif"/>
          <w:sz w:val="28"/>
          <w:szCs w:val="28"/>
          <w:lang w:eastAsia="ru-RU"/>
        </w:rPr>
        <w:t xml:space="preserve"> (приложение № 1</w:t>
      </w:r>
      <w:r w:rsidR="00C821DC">
        <w:rPr>
          <w:rFonts w:ascii="Liberation Serif" w:eastAsia="Times New Roman" w:hAnsi="Liberation Serif" w:cs="Liberation Serif"/>
          <w:sz w:val="28"/>
          <w:szCs w:val="28"/>
          <w:lang w:eastAsia="ru-RU"/>
        </w:rPr>
        <w:t xml:space="preserve"> к Порядку</w:t>
      </w:r>
      <w:r w:rsidR="00A948BB">
        <w:rPr>
          <w:rFonts w:ascii="Liberation Serif" w:eastAsia="Times New Roman" w:hAnsi="Liberation Serif" w:cs="Liberation Serif"/>
          <w:sz w:val="28"/>
          <w:szCs w:val="28"/>
          <w:lang w:eastAsia="ru-RU"/>
        </w:rPr>
        <w:t>)</w:t>
      </w:r>
      <w:r w:rsidR="002B236D">
        <w:rPr>
          <w:rFonts w:ascii="Liberation Serif" w:eastAsia="Times New Roman" w:hAnsi="Liberation Serif" w:cs="Liberation Serif"/>
          <w:sz w:val="28"/>
          <w:szCs w:val="28"/>
          <w:lang w:eastAsia="ru-RU"/>
        </w:rPr>
        <w:t xml:space="preserve">, </w:t>
      </w:r>
      <w:r w:rsidR="00942004">
        <w:rPr>
          <w:rFonts w:ascii="Liberation Serif" w:eastAsia="Times New Roman" w:hAnsi="Liberation Serif" w:cs="Liberation Serif"/>
          <w:sz w:val="28"/>
          <w:szCs w:val="28"/>
          <w:lang w:eastAsia="ru-RU"/>
        </w:rPr>
        <w:t>в течени</w:t>
      </w:r>
      <w:proofErr w:type="gramStart"/>
      <w:r w:rsidR="00942004">
        <w:rPr>
          <w:rFonts w:ascii="Liberation Serif" w:eastAsia="Times New Roman" w:hAnsi="Liberation Serif" w:cs="Liberation Serif"/>
          <w:sz w:val="28"/>
          <w:szCs w:val="28"/>
          <w:lang w:eastAsia="ru-RU"/>
        </w:rPr>
        <w:t>и</w:t>
      </w:r>
      <w:proofErr w:type="gramEnd"/>
      <w:r w:rsidR="00942004">
        <w:rPr>
          <w:rFonts w:ascii="Liberation Serif" w:eastAsia="Times New Roman" w:hAnsi="Liberation Serif" w:cs="Liberation Serif"/>
          <w:sz w:val="28"/>
          <w:szCs w:val="28"/>
          <w:lang w:eastAsia="ru-RU"/>
        </w:rPr>
        <w:t xml:space="preserve"> 5 рабочих дней</w:t>
      </w:r>
      <w:r w:rsidRPr="00A51FFD">
        <w:rPr>
          <w:rFonts w:ascii="Liberation Serif" w:eastAsia="Times New Roman" w:hAnsi="Liberation Serif" w:cs="Liberation Serif"/>
          <w:sz w:val="28"/>
          <w:szCs w:val="28"/>
          <w:lang w:eastAsia="ru-RU"/>
        </w:rPr>
        <w:t>.</w:t>
      </w:r>
      <w:r w:rsidRPr="00A51FFD">
        <w:rPr>
          <w:rFonts w:ascii="Liberation Serif" w:eastAsia="Times New Roman" w:hAnsi="Liberation Serif" w:cs="Liberation Serif"/>
          <w:sz w:val="28"/>
          <w:szCs w:val="28"/>
          <w:lang w:eastAsia="ru-RU"/>
        </w:rPr>
        <w:cr/>
      </w:r>
    </w:p>
    <w:p w:rsidR="002B236D"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w:t>
      </w:r>
      <w:r w:rsidR="002B236D" w:rsidRPr="002B236D">
        <w:rPr>
          <w:rFonts w:ascii="Liberation Serif" w:eastAsia="Times New Roman" w:hAnsi="Liberation Serif" w:cs="Liberation Serif"/>
          <w:sz w:val="28"/>
          <w:szCs w:val="28"/>
          <w:lang w:eastAsia="ru-RU"/>
        </w:rPr>
        <w:t xml:space="preserve">. К представляемому в соответствии с пунктом </w:t>
      </w:r>
      <w:r>
        <w:rPr>
          <w:rFonts w:ascii="Liberation Serif" w:eastAsia="Times New Roman" w:hAnsi="Liberation Serif" w:cs="Liberation Serif"/>
          <w:sz w:val="28"/>
          <w:szCs w:val="28"/>
          <w:lang w:eastAsia="ru-RU"/>
        </w:rPr>
        <w:t>3</w:t>
      </w:r>
      <w:r w:rsidR="002B236D" w:rsidRPr="002B236D">
        <w:rPr>
          <w:rFonts w:ascii="Liberation Serif" w:eastAsia="Times New Roman" w:hAnsi="Liberation Serif" w:cs="Liberation Serif"/>
          <w:sz w:val="28"/>
          <w:szCs w:val="28"/>
          <w:lang w:eastAsia="ru-RU"/>
        </w:rPr>
        <w:t xml:space="preserve"> настоящего раздела </w:t>
      </w:r>
      <w:r>
        <w:rPr>
          <w:rFonts w:ascii="Liberation Serif" w:eastAsia="Times New Roman" w:hAnsi="Liberation Serif" w:cs="Liberation Serif"/>
          <w:sz w:val="28"/>
          <w:szCs w:val="28"/>
          <w:lang w:eastAsia="ru-RU"/>
        </w:rPr>
        <w:t>Плану</w:t>
      </w:r>
      <w:r w:rsidR="002B236D" w:rsidRPr="002B236D">
        <w:rPr>
          <w:rFonts w:ascii="Liberation Serif" w:eastAsia="Times New Roman" w:hAnsi="Liberation Serif" w:cs="Liberation Serif"/>
          <w:sz w:val="28"/>
          <w:szCs w:val="28"/>
          <w:lang w:eastAsia="ru-RU"/>
        </w:rPr>
        <w:t xml:space="preserve"> ФХД прилагаются обоснования (расчеты) плановых показателей поступлений и выплат, используемые при формировании Плана ФХД (далее – обоснования (расчеты) плановых показателей).</w:t>
      </w:r>
    </w:p>
    <w:p w:rsidR="00205A26"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2B236D"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w:t>
      </w:r>
      <w:r w:rsidR="002B236D" w:rsidRPr="002B236D">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ГРБС</w:t>
      </w:r>
      <w:r w:rsidR="002B236D" w:rsidRPr="002B236D">
        <w:rPr>
          <w:rFonts w:ascii="Liberation Serif" w:eastAsia="Times New Roman" w:hAnsi="Liberation Serif" w:cs="Liberation Serif"/>
          <w:sz w:val="28"/>
          <w:szCs w:val="28"/>
          <w:lang w:eastAsia="ru-RU"/>
        </w:rPr>
        <w:t xml:space="preserve"> использует обоснования (расчеты) плановых показателей, представленные муниципальным учреждением при рассмотрении Плана ФХД.</w:t>
      </w:r>
    </w:p>
    <w:p w:rsidR="00205A26"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7B05A0" w:rsidRPr="007B05A0" w:rsidRDefault="005E6297" w:rsidP="007B05A0">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w:t>
      </w:r>
      <w:r w:rsidR="007B05A0" w:rsidRPr="007B05A0">
        <w:rPr>
          <w:rFonts w:ascii="Liberation Serif" w:eastAsia="Times New Roman" w:hAnsi="Liberation Serif" w:cs="Liberation Serif"/>
          <w:sz w:val="28"/>
          <w:szCs w:val="28"/>
          <w:lang w:eastAsia="ru-RU"/>
        </w:rPr>
        <w:t>. План ФХД включает следующие разделы:</w:t>
      </w:r>
    </w:p>
    <w:p w:rsidR="007B05A0" w:rsidRPr="007B05A0" w:rsidRDefault="007B05A0" w:rsidP="007B05A0">
      <w:pPr>
        <w:pStyle w:val="ac"/>
        <w:tabs>
          <w:tab w:val="left" w:pos="993"/>
        </w:tabs>
        <w:spacing w:after="0" w:line="240" w:lineRule="auto"/>
        <w:ind w:left="0"/>
        <w:jc w:val="both"/>
        <w:rPr>
          <w:rFonts w:ascii="Liberation Serif" w:eastAsia="Times New Roman" w:hAnsi="Liberation Serif" w:cs="Liberation Serif"/>
          <w:sz w:val="28"/>
          <w:szCs w:val="28"/>
          <w:lang w:eastAsia="ru-RU"/>
        </w:rPr>
      </w:pPr>
      <w:r w:rsidRPr="007B05A0">
        <w:rPr>
          <w:rFonts w:ascii="Liberation Serif" w:eastAsia="Times New Roman" w:hAnsi="Liberation Serif" w:cs="Liberation Serif"/>
          <w:sz w:val="28"/>
          <w:szCs w:val="28"/>
          <w:lang w:eastAsia="ru-RU"/>
        </w:rPr>
        <w:t>1) показатели по поступлениям и выплатам муниципального учреждения;</w:t>
      </w:r>
    </w:p>
    <w:p w:rsidR="007B05A0" w:rsidRDefault="007B05A0" w:rsidP="007B05A0">
      <w:pPr>
        <w:pStyle w:val="ac"/>
        <w:tabs>
          <w:tab w:val="left" w:pos="993"/>
        </w:tabs>
        <w:spacing w:after="0" w:line="240" w:lineRule="auto"/>
        <w:ind w:left="0"/>
        <w:jc w:val="both"/>
        <w:rPr>
          <w:rFonts w:ascii="Liberation Serif" w:eastAsia="Times New Roman" w:hAnsi="Liberation Serif" w:cs="Liberation Serif"/>
          <w:sz w:val="28"/>
          <w:szCs w:val="28"/>
          <w:lang w:eastAsia="ru-RU"/>
        </w:rPr>
      </w:pPr>
      <w:r w:rsidRPr="007B05A0">
        <w:rPr>
          <w:rFonts w:ascii="Liberation Serif" w:eastAsia="Times New Roman" w:hAnsi="Liberation Serif" w:cs="Liberation Serif"/>
          <w:sz w:val="28"/>
          <w:szCs w:val="28"/>
          <w:lang w:eastAsia="ru-RU"/>
        </w:rPr>
        <w:t>2) сведения по выплатам на закупки товаров, работ, услуг муниципального учреждения.</w:t>
      </w:r>
    </w:p>
    <w:p w:rsidR="00205A26"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7B05A0" w:rsidRDefault="005E6297" w:rsidP="007B05A0">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w:t>
      </w:r>
      <w:r w:rsidR="007B05A0">
        <w:rPr>
          <w:rFonts w:ascii="Liberation Serif" w:eastAsia="Times New Roman" w:hAnsi="Liberation Serif" w:cs="Liberation Serif"/>
          <w:sz w:val="28"/>
          <w:szCs w:val="28"/>
          <w:lang w:eastAsia="ru-RU"/>
        </w:rPr>
        <w:t xml:space="preserve">. </w:t>
      </w:r>
      <w:r w:rsidR="007B05A0" w:rsidRPr="007B05A0">
        <w:rPr>
          <w:rFonts w:ascii="Liberation Serif" w:eastAsia="Times New Roman" w:hAnsi="Liberation Serif" w:cs="Liberation Serif"/>
          <w:sz w:val="28"/>
          <w:szCs w:val="28"/>
          <w:lang w:eastAsia="ru-RU"/>
        </w:rPr>
        <w:t>План ФХД формируется по каждому виду поступлений муниципальному учреждению:</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1) субсидии на финансовое обеспечение выполнения муниципального задания;</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2) субсидии, предоставляемые в соответствии с абзацем вторым пункта 1 статьи 78.1 Бюджетного кодекса Российской Федерации (далее – </w:t>
      </w:r>
      <w:r>
        <w:rPr>
          <w:rFonts w:ascii="Liberation Serif" w:eastAsia="Times New Roman" w:hAnsi="Liberation Serif" w:cs="Liberation Serif"/>
          <w:sz w:val="28"/>
          <w:szCs w:val="28"/>
          <w:lang w:eastAsia="ru-RU"/>
        </w:rPr>
        <w:t>целевые субсидии</w:t>
      </w:r>
      <w:r w:rsidRPr="00711368">
        <w:rPr>
          <w:rFonts w:ascii="Liberation Serif" w:eastAsia="Times New Roman" w:hAnsi="Liberation Serif" w:cs="Liberation Serif"/>
          <w:sz w:val="28"/>
          <w:szCs w:val="28"/>
          <w:lang w:eastAsia="ru-RU"/>
        </w:rPr>
        <w:t>);</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3) субсидии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(далее – субсидия на осуществление капитальных вложений);</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4) гранты, в том числе в форме субсидий, предоставляемых из бюджетов бюджетной системы Российской Федерации (далее – гранты);</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5) иные доходы, которые муниципальное учреждение планирует получить при оказании услуг, выполнении работ за плату сверх установленного муниципального задания, а также в случаях, определенных федеральными законами, в пределах установленного муниципального задания (далее – доходы от платной деятельности в пределах и сверх установленного муниципального задания);</w:t>
      </w:r>
    </w:p>
    <w:p w:rsidR="00205A26"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6) доходы от иной приносящей доход деятельности, предусмотренные уставом муниципального учреждения (далее – доходы от иной приносящей доход деятельности).</w:t>
      </w:r>
    </w:p>
    <w:p w:rsid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711368" w:rsidRPr="00711368" w:rsidRDefault="005E6297"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w:t>
      </w:r>
      <w:r w:rsidR="00711368" w:rsidRPr="00711368">
        <w:rPr>
          <w:rFonts w:ascii="Liberation Serif" w:eastAsia="Times New Roman" w:hAnsi="Liberation Serif" w:cs="Liberation Serif"/>
          <w:sz w:val="28"/>
          <w:szCs w:val="28"/>
          <w:lang w:eastAsia="ru-RU"/>
        </w:rPr>
        <w:t>. Показатели Плана ФХД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1) планируемых поступлений:</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от доходов – по коду аналитической </w:t>
      </w:r>
      <w:proofErr w:type="gramStart"/>
      <w:r w:rsidRPr="00711368">
        <w:rPr>
          <w:rFonts w:ascii="Liberation Serif" w:eastAsia="Times New Roman" w:hAnsi="Liberation Serif" w:cs="Liberation Serif"/>
          <w:sz w:val="28"/>
          <w:szCs w:val="28"/>
          <w:lang w:eastAsia="ru-RU"/>
        </w:rPr>
        <w:t>группы подвида доходов бюджетов классификации доходов бюджетов</w:t>
      </w:r>
      <w:proofErr w:type="gramEnd"/>
      <w:r w:rsidRPr="00711368">
        <w:rPr>
          <w:rFonts w:ascii="Liberation Serif" w:eastAsia="Times New Roman" w:hAnsi="Liberation Serif" w:cs="Liberation Serif"/>
          <w:sz w:val="28"/>
          <w:szCs w:val="28"/>
          <w:lang w:eastAsia="ru-RU"/>
        </w:rPr>
        <w:t>;</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от возврата дебиторской задолженности прошлых лет – по коду аналитической </w:t>
      </w:r>
      <w:proofErr w:type="gramStart"/>
      <w:r w:rsidRPr="00711368">
        <w:rPr>
          <w:rFonts w:ascii="Liberation Serif" w:eastAsia="Times New Roman" w:hAnsi="Liberation Serif" w:cs="Liberation Serif"/>
          <w:sz w:val="28"/>
          <w:szCs w:val="28"/>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11368">
        <w:rPr>
          <w:rFonts w:ascii="Liberation Serif" w:eastAsia="Times New Roman" w:hAnsi="Liberation Serif" w:cs="Liberation Serif"/>
          <w:sz w:val="28"/>
          <w:szCs w:val="28"/>
          <w:lang w:eastAsia="ru-RU"/>
        </w:rPr>
        <w:t>;</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2) планируемых выплат:</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по расходам – по кодам </w:t>
      </w:r>
      <w:proofErr w:type="gramStart"/>
      <w:r w:rsidRPr="00711368">
        <w:rPr>
          <w:rFonts w:ascii="Liberation Serif" w:eastAsia="Times New Roman" w:hAnsi="Liberation Serif" w:cs="Liberation Serif"/>
          <w:sz w:val="28"/>
          <w:szCs w:val="28"/>
          <w:lang w:eastAsia="ru-RU"/>
        </w:rPr>
        <w:t>видов расходов классификации расходов бюджетов</w:t>
      </w:r>
      <w:proofErr w:type="gramEnd"/>
      <w:r w:rsidRPr="00711368">
        <w:rPr>
          <w:rFonts w:ascii="Liberation Serif" w:eastAsia="Times New Roman" w:hAnsi="Liberation Serif" w:cs="Liberation Serif"/>
          <w:sz w:val="28"/>
          <w:szCs w:val="28"/>
          <w:lang w:eastAsia="ru-RU"/>
        </w:rPr>
        <w:t>;</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по возврату в бюджет остатков субсидий прошлых лет – по коду аналитической </w:t>
      </w:r>
      <w:proofErr w:type="gramStart"/>
      <w:r w:rsidRPr="00711368">
        <w:rPr>
          <w:rFonts w:ascii="Liberation Serif" w:eastAsia="Times New Roman" w:hAnsi="Liberation Serif" w:cs="Liberation Serif"/>
          <w:sz w:val="28"/>
          <w:szCs w:val="28"/>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11368">
        <w:rPr>
          <w:rFonts w:ascii="Liberation Serif" w:eastAsia="Times New Roman" w:hAnsi="Liberation Serif" w:cs="Liberation Serif"/>
          <w:sz w:val="28"/>
          <w:szCs w:val="28"/>
          <w:lang w:eastAsia="ru-RU"/>
        </w:rPr>
        <w:t>;</w:t>
      </w:r>
    </w:p>
    <w:p w:rsidR="00711368" w:rsidRP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по уплате налогов, объектом налогообложения которых являются доходы (прибыль) муниципального учреждения, - по коду аналитической </w:t>
      </w:r>
      <w:proofErr w:type="gramStart"/>
      <w:r w:rsidRPr="00711368">
        <w:rPr>
          <w:rFonts w:ascii="Liberation Serif" w:eastAsia="Times New Roman" w:hAnsi="Liberation Serif" w:cs="Liberation Serif"/>
          <w:sz w:val="28"/>
          <w:szCs w:val="28"/>
          <w:lang w:eastAsia="ru-RU"/>
        </w:rPr>
        <w:t>группы подвида доходов бюджетов классификации доходов бюджетов</w:t>
      </w:r>
      <w:proofErr w:type="gramEnd"/>
      <w:r w:rsidRPr="00711368">
        <w:rPr>
          <w:rFonts w:ascii="Liberation Serif" w:eastAsia="Times New Roman" w:hAnsi="Liberation Serif" w:cs="Liberation Serif"/>
          <w:sz w:val="28"/>
          <w:szCs w:val="28"/>
          <w:lang w:eastAsia="ru-RU"/>
        </w:rPr>
        <w:t>.</w:t>
      </w:r>
    </w:p>
    <w:p w:rsidR="00711368" w:rsidRDefault="00711368" w:rsidP="00711368">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r w:rsidRPr="00711368">
        <w:rPr>
          <w:rFonts w:ascii="Liberation Serif" w:eastAsia="Times New Roman" w:hAnsi="Liberation Serif" w:cs="Liberation Serif"/>
          <w:sz w:val="28"/>
          <w:szCs w:val="28"/>
          <w:lang w:eastAsia="ru-RU"/>
        </w:rPr>
        <w:t xml:space="preserve">Показатели Плана ФХД детализируются по кодам классификации операций сектора муниципального управления в порядке, установленном Министерством финансов Российской Федерации, и по кодам дополнительной классификации в порядке, установленном Финансовым отделом Администрации </w:t>
      </w:r>
      <w:proofErr w:type="spellStart"/>
      <w:r w:rsidR="00942004">
        <w:rPr>
          <w:rFonts w:ascii="Liberation Serif" w:eastAsia="Times New Roman" w:hAnsi="Liberation Serif" w:cs="Liberation Serif"/>
          <w:sz w:val="28"/>
          <w:szCs w:val="28"/>
          <w:lang w:eastAsia="ru-RU"/>
        </w:rPr>
        <w:t>Красноуфимского</w:t>
      </w:r>
      <w:proofErr w:type="spellEnd"/>
      <w:r w:rsidR="00942004">
        <w:rPr>
          <w:rFonts w:ascii="Liberation Serif" w:eastAsia="Times New Roman" w:hAnsi="Liberation Serif" w:cs="Liberation Serif"/>
          <w:sz w:val="28"/>
          <w:szCs w:val="28"/>
          <w:lang w:eastAsia="ru-RU"/>
        </w:rPr>
        <w:t xml:space="preserve"> муниципального округа</w:t>
      </w:r>
      <w:r w:rsidRPr="00711368">
        <w:rPr>
          <w:rFonts w:ascii="Liberation Serif" w:eastAsia="Times New Roman" w:hAnsi="Liberation Serif" w:cs="Liberation Serif"/>
          <w:sz w:val="28"/>
          <w:szCs w:val="28"/>
          <w:lang w:eastAsia="ru-RU"/>
        </w:rPr>
        <w:t xml:space="preserve"> (далее – Финансовый отдел).</w:t>
      </w:r>
    </w:p>
    <w:p w:rsidR="00205A26" w:rsidRDefault="00205A26" w:rsidP="002B236D">
      <w:pPr>
        <w:pStyle w:val="ac"/>
        <w:tabs>
          <w:tab w:val="left" w:pos="993"/>
        </w:tabs>
        <w:spacing w:after="0" w:line="240" w:lineRule="auto"/>
        <w:ind w:left="0" w:firstLine="709"/>
        <w:jc w:val="both"/>
        <w:rPr>
          <w:rFonts w:ascii="Liberation Serif" w:eastAsia="Times New Roman" w:hAnsi="Liberation Serif" w:cs="Liberation Serif"/>
          <w:sz w:val="28"/>
          <w:szCs w:val="28"/>
          <w:lang w:eastAsia="ru-RU"/>
        </w:rPr>
      </w:pPr>
    </w:p>
    <w:p w:rsidR="002B312F" w:rsidRDefault="00C875F6" w:rsidP="002F07A0">
      <w:pPr>
        <w:pStyle w:val="ac"/>
        <w:numPr>
          <w:ilvl w:val="0"/>
          <w:numId w:val="1"/>
        </w:numPr>
        <w:tabs>
          <w:tab w:val="left" w:pos="426"/>
          <w:tab w:val="left" w:pos="993"/>
        </w:tabs>
        <w:spacing w:after="0" w:line="240" w:lineRule="auto"/>
        <w:ind w:left="0" w:firstLine="0"/>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Утверждение Плана ФХД</w:t>
      </w:r>
    </w:p>
    <w:p w:rsidR="00942004" w:rsidRDefault="00942004" w:rsidP="00942004">
      <w:pPr>
        <w:pStyle w:val="ac"/>
        <w:tabs>
          <w:tab w:val="left" w:pos="993"/>
        </w:tabs>
        <w:spacing w:after="0" w:line="240" w:lineRule="auto"/>
        <w:ind w:left="1429"/>
        <w:rPr>
          <w:rFonts w:ascii="Liberation Serif" w:eastAsia="Times New Roman" w:hAnsi="Liberation Serif" w:cs="Liberation Serif"/>
          <w:sz w:val="28"/>
          <w:szCs w:val="28"/>
          <w:lang w:eastAsia="ru-RU"/>
        </w:rPr>
      </w:pPr>
    </w:p>
    <w:p w:rsidR="005E6297" w:rsidRPr="005E6297" w:rsidRDefault="005E6297" w:rsidP="00942004">
      <w:pPr>
        <w:tabs>
          <w:tab w:val="left" w:pos="993"/>
        </w:tabs>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9. </w:t>
      </w:r>
      <w:r w:rsidRPr="005E6297">
        <w:rPr>
          <w:rFonts w:ascii="Liberation Serif" w:eastAsia="Times New Roman" w:hAnsi="Liberation Serif" w:cs="Liberation Serif"/>
          <w:sz w:val="28"/>
          <w:szCs w:val="28"/>
          <w:lang w:eastAsia="ru-RU"/>
        </w:rPr>
        <w:t xml:space="preserve">План </w:t>
      </w:r>
      <w:r>
        <w:rPr>
          <w:rFonts w:ascii="Liberation Serif" w:eastAsia="Times New Roman" w:hAnsi="Liberation Serif" w:cs="Liberation Serif"/>
          <w:sz w:val="28"/>
          <w:szCs w:val="28"/>
          <w:lang w:eastAsia="ru-RU"/>
        </w:rPr>
        <w:t xml:space="preserve">ФХД </w:t>
      </w:r>
      <w:r w:rsidRPr="005E6297">
        <w:rPr>
          <w:rFonts w:ascii="Liberation Serif" w:eastAsia="Times New Roman" w:hAnsi="Liberation Serif" w:cs="Liberation Serif"/>
          <w:sz w:val="28"/>
          <w:szCs w:val="28"/>
          <w:lang w:eastAsia="ru-RU"/>
        </w:rPr>
        <w:t xml:space="preserve">утверждается в порядке и сроки, установленные </w:t>
      </w:r>
      <w:r>
        <w:rPr>
          <w:rFonts w:ascii="Liberation Serif" w:eastAsia="Times New Roman" w:hAnsi="Liberation Serif" w:cs="Liberation Serif"/>
          <w:sz w:val="28"/>
          <w:szCs w:val="28"/>
          <w:lang w:eastAsia="ru-RU"/>
        </w:rPr>
        <w:t>ГРБС</w:t>
      </w:r>
      <w:r w:rsidRPr="005E6297">
        <w:rPr>
          <w:rFonts w:ascii="Liberation Serif" w:eastAsia="Times New Roman" w:hAnsi="Liberation Serif" w:cs="Liberation Serif"/>
          <w:sz w:val="28"/>
          <w:szCs w:val="28"/>
          <w:lang w:eastAsia="ru-RU"/>
        </w:rPr>
        <w:t xml:space="preserve">, но не позднее начала очередного финансового года. </w:t>
      </w:r>
    </w:p>
    <w:p w:rsidR="005E6297" w:rsidRPr="005E6297" w:rsidRDefault="005E6297" w:rsidP="00942004">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5E6297">
        <w:rPr>
          <w:rFonts w:ascii="Liberation Serif" w:eastAsia="Times New Roman" w:hAnsi="Liberation Serif" w:cs="Liberation Serif"/>
          <w:sz w:val="28"/>
          <w:szCs w:val="28"/>
          <w:lang w:eastAsia="ru-RU"/>
        </w:rPr>
        <w:t xml:space="preserve">План </w:t>
      </w:r>
      <w:r>
        <w:rPr>
          <w:rFonts w:ascii="Liberation Serif" w:eastAsia="Times New Roman" w:hAnsi="Liberation Serif" w:cs="Liberation Serif"/>
          <w:sz w:val="28"/>
          <w:szCs w:val="28"/>
          <w:lang w:eastAsia="ru-RU"/>
        </w:rPr>
        <w:t xml:space="preserve">ФХД </w:t>
      </w:r>
      <w:r w:rsidRPr="005E6297">
        <w:rPr>
          <w:rFonts w:ascii="Liberation Serif" w:eastAsia="Times New Roman" w:hAnsi="Liberation Serif" w:cs="Liberation Serif"/>
          <w:sz w:val="28"/>
          <w:szCs w:val="28"/>
          <w:lang w:eastAsia="ru-RU"/>
        </w:rPr>
        <w:t>муниципального бюджетного учреждения утверждается руководителем учреждения.</w:t>
      </w:r>
    </w:p>
    <w:p w:rsidR="00C875F6" w:rsidRDefault="005E6297" w:rsidP="00942004">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5E6297">
        <w:rPr>
          <w:rFonts w:ascii="Liberation Serif" w:eastAsia="Times New Roman" w:hAnsi="Liberation Serif" w:cs="Liberation Serif"/>
          <w:sz w:val="28"/>
          <w:szCs w:val="28"/>
          <w:lang w:eastAsia="ru-RU"/>
        </w:rPr>
        <w:t xml:space="preserve">План </w:t>
      </w:r>
      <w:r>
        <w:rPr>
          <w:rFonts w:ascii="Liberation Serif" w:eastAsia="Times New Roman" w:hAnsi="Liberation Serif" w:cs="Liberation Serif"/>
          <w:sz w:val="28"/>
          <w:szCs w:val="28"/>
          <w:lang w:eastAsia="ru-RU"/>
        </w:rPr>
        <w:t xml:space="preserve">ФХД </w:t>
      </w:r>
      <w:r w:rsidRPr="005E6297">
        <w:rPr>
          <w:rFonts w:ascii="Liberation Serif" w:eastAsia="Times New Roman" w:hAnsi="Liberation Serif" w:cs="Liberation Serif"/>
          <w:sz w:val="28"/>
          <w:szCs w:val="28"/>
          <w:lang w:eastAsia="ru-RU"/>
        </w:rPr>
        <w:t>муниципального автономного учреждения утверждается руководителем учрежд</w:t>
      </w:r>
      <w:r>
        <w:rPr>
          <w:rFonts w:ascii="Liberation Serif" w:eastAsia="Times New Roman" w:hAnsi="Liberation Serif" w:cs="Liberation Serif"/>
          <w:sz w:val="28"/>
          <w:szCs w:val="28"/>
          <w:lang w:eastAsia="ru-RU"/>
        </w:rPr>
        <w:t xml:space="preserve">ения </w:t>
      </w:r>
      <w:r w:rsidR="00942004" w:rsidRPr="00942004">
        <w:rPr>
          <w:rFonts w:ascii="Liberation Serif" w:eastAsia="Times New Roman" w:hAnsi="Liberation Serif" w:cs="Liberation Serif"/>
          <w:sz w:val="28"/>
          <w:szCs w:val="28"/>
          <w:lang w:eastAsia="ru-RU"/>
        </w:rPr>
        <w:t xml:space="preserve">в течение </w:t>
      </w:r>
      <w:r w:rsidR="00942004">
        <w:rPr>
          <w:rFonts w:ascii="Liberation Serif" w:eastAsia="Times New Roman" w:hAnsi="Liberation Serif" w:cs="Liberation Serif"/>
          <w:sz w:val="28"/>
          <w:szCs w:val="28"/>
          <w:lang w:eastAsia="ru-RU"/>
        </w:rPr>
        <w:t xml:space="preserve">3 рабочих дней со дня получения </w:t>
      </w:r>
      <w:r w:rsidR="00942004" w:rsidRPr="00942004">
        <w:rPr>
          <w:rFonts w:ascii="Liberation Serif" w:eastAsia="Times New Roman" w:hAnsi="Liberation Serif" w:cs="Liberation Serif"/>
          <w:sz w:val="28"/>
          <w:szCs w:val="28"/>
          <w:lang w:eastAsia="ru-RU"/>
        </w:rPr>
        <w:t>заключения наблюдательного совета автономного учреждения.</w:t>
      </w:r>
    </w:p>
    <w:p w:rsidR="00650203" w:rsidRDefault="00650203" w:rsidP="00942004">
      <w:pPr>
        <w:tabs>
          <w:tab w:val="left" w:pos="993"/>
        </w:tabs>
        <w:spacing w:after="0" w:line="240" w:lineRule="auto"/>
        <w:ind w:firstLine="709"/>
        <w:jc w:val="both"/>
        <w:rPr>
          <w:rFonts w:ascii="Liberation Serif" w:eastAsia="Times New Roman" w:hAnsi="Liberation Serif" w:cs="Liberation Serif"/>
          <w:sz w:val="28"/>
          <w:szCs w:val="28"/>
          <w:lang w:eastAsia="ru-RU"/>
        </w:rPr>
      </w:pPr>
    </w:p>
    <w:p w:rsidR="00650203" w:rsidRDefault="00650203" w:rsidP="00942004">
      <w:pPr>
        <w:tabs>
          <w:tab w:val="left" w:pos="993"/>
        </w:tabs>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10. </w:t>
      </w:r>
      <w:r w:rsidRPr="00650203">
        <w:rPr>
          <w:rFonts w:ascii="Liberation Serif" w:eastAsia="Times New Roman" w:hAnsi="Liberation Serif" w:cs="Liberation Serif"/>
          <w:sz w:val="28"/>
          <w:szCs w:val="28"/>
          <w:lang w:eastAsia="ru-RU"/>
        </w:rPr>
        <w:t>Утвержденный План</w:t>
      </w:r>
      <w:r>
        <w:rPr>
          <w:rFonts w:ascii="Liberation Serif" w:eastAsia="Times New Roman" w:hAnsi="Liberation Serif" w:cs="Liberation Serif"/>
          <w:sz w:val="28"/>
          <w:szCs w:val="28"/>
          <w:lang w:eastAsia="ru-RU"/>
        </w:rPr>
        <w:t xml:space="preserve"> ФХД </w:t>
      </w:r>
      <w:r w:rsidRPr="00650203">
        <w:rPr>
          <w:rFonts w:ascii="Liberation Serif" w:eastAsia="Times New Roman" w:hAnsi="Liberation Serif" w:cs="Liberation Serif"/>
          <w:sz w:val="28"/>
          <w:szCs w:val="28"/>
          <w:lang w:eastAsia="ru-RU"/>
        </w:rPr>
        <w:t>размещается на официальном сайте в информационно-телекоммуникационной сети Интернет (</w:t>
      </w:r>
      <w:proofErr w:type="spellStart"/>
      <w:r w:rsidRPr="00650203">
        <w:rPr>
          <w:rFonts w:ascii="Liberation Serif" w:eastAsia="Times New Roman" w:hAnsi="Liberation Serif" w:cs="Liberation Serif"/>
          <w:sz w:val="28"/>
          <w:szCs w:val="28"/>
          <w:lang w:eastAsia="ru-RU"/>
        </w:rPr>
        <w:t>bus.gov.ru</w:t>
      </w:r>
      <w:proofErr w:type="spellEnd"/>
      <w:r w:rsidRPr="00650203">
        <w:rPr>
          <w:rFonts w:ascii="Liberation Serif" w:eastAsia="Times New Roman" w:hAnsi="Liberation Serif" w:cs="Liberation Serif"/>
          <w:sz w:val="28"/>
          <w:szCs w:val="28"/>
          <w:lang w:eastAsia="ru-RU"/>
        </w:rPr>
        <w:t>) в соответствии с Порядком предоставления информации муниципальным (муниципальным) учреждением, ее размещения на официальном сайте в сети Интернет и ведения указанного сайта, утвержденным Приказом Министерства финансов Российской Федерации от 21.07.2011 N 86н.</w:t>
      </w:r>
    </w:p>
    <w:p w:rsidR="00942004" w:rsidRDefault="00942004" w:rsidP="00942004">
      <w:pPr>
        <w:tabs>
          <w:tab w:val="left" w:pos="993"/>
        </w:tabs>
        <w:spacing w:after="0" w:line="240" w:lineRule="auto"/>
        <w:ind w:left="709"/>
        <w:rPr>
          <w:rFonts w:ascii="Liberation Serif" w:eastAsia="Times New Roman" w:hAnsi="Liberation Serif" w:cs="Liberation Serif"/>
          <w:sz w:val="28"/>
          <w:szCs w:val="28"/>
          <w:lang w:eastAsia="ru-RU"/>
        </w:rPr>
      </w:pPr>
    </w:p>
    <w:p w:rsidR="00942004" w:rsidRDefault="009C5276" w:rsidP="002F07A0">
      <w:pPr>
        <w:pStyle w:val="ac"/>
        <w:numPr>
          <w:ilvl w:val="0"/>
          <w:numId w:val="1"/>
        </w:numPr>
        <w:tabs>
          <w:tab w:val="left" w:pos="426"/>
          <w:tab w:val="left" w:pos="993"/>
        </w:tabs>
        <w:spacing w:after="0" w:line="240" w:lineRule="auto"/>
        <w:ind w:left="0" w:firstLine="0"/>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Внесение изменений в План ФХД</w:t>
      </w:r>
    </w:p>
    <w:p w:rsidR="009C5276" w:rsidRDefault="009C5276" w:rsidP="009C5276">
      <w:pPr>
        <w:tabs>
          <w:tab w:val="left" w:pos="993"/>
        </w:tabs>
        <w:spacing w:after="0" w:line="240" w:lineRule="auto"/>
        <w:ind w:left="709"/>
        <w:rPr>
          <w:rFonts w:ascii="Liberation Serif" w:eastAsia="Times New Roman" w:hAnsi="Liberation Serif" w:cs="Liberation Serif"/>
          <w:sz w:val="28"/>
          <w:szCs w:val="28"/>
          <w:lang w:eastAsia="ru-RU"/>
        </w:rPr>
      </w:pPr>
    </w:p>
    <w:p w:rsidR="009C5276" w:rsidRPr="009C5276" w:rsidRDefault="002F07A0"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w:t>
      </w:r>
      <w:r w:rsidR="00650203">
        <w:rPr>
          <w:rFonts w:ascii="Liberation Serif" w:eastAsia="Times New Roman" w:hAnsi="Liberation Serif" w:cs="Liberation Serif"/>
          <w:sz w:val="28"/>
          <w:szCs w:val="28"/>
          <w:lang w:eastAsia="ru-RU"/>
        </w:rPr>
        <w:t xml:space="preserve">. </w:t>
      </w:r>
      <w:r w:rsidR="00650203" w:rsidRPr="00650203">
        <w:rPr>
          <w:rFonts w:ascii="Liberation Serif" w:eastAsia="Times New Roman" w:hAnsi="Liberation Serif" w:cs="Liberation Serif"/>
          <w:sz w:val="28"/>
          <w:szCs w:val="28"/>
          <w:lang w:eastAsia="ru-RU"/>
        </w:rPr>
        <w:t>Внесение изменений в План ФХД утверждается по форме согласно приложению №</w:t>
      </w:r>
      <w:r w:rsidR="00650203">
        <w:rPr>
          <w:rFonts w:ascii="Liberation Serif" w:eastAsia="Times New Roman" w:hAnsi="Liberation Serif" w:cs="Liberation Serif"/>
          <w:sz w:val="28"/>
          <w:szCs w:val="28"/>
          <w:lang w:eastAsia="ru-RU"/>
        </w:rPr>
        <w:t xml:space="preserve"> </w:t>
      </w:r>
      <w:r w:rsidR="00A948BB">
        <w:rPr>
          <w:rFonts w:ascii="Liberation Serif" w:eastAsia="Times New Roman" w:hAnsi="Liberation Serif" w:cs="Liberation Serif"/>
          <w:sz w:val="28"/>
          <w:szCs w:val="28"/>
          <w:lang w:eastAsia="ru-RU"/>
        </w:rPr>
        <w:t>2</w:t>
      </w:r>
      <w:r w:rsidR="00650203" w:rsidRPr="00650203">
        <w:rPr>
          <w:rFonts w:ascii="Liberation Serif" w:eastAsia="Times New Roman" w:hAnsi="Liberation Serif" w:cs="Liberation Serif"/>
          <w:sz w:val="28"/>
          <w:szCs w:val="28"/>
          <w:lang w:eastAsia="ru-RU"/>
        </w:rPr>
        <w:t xml:space="preserve"> к настоящему Порядку. При внесении изменений в План ФХД уточняется плановый объем поступлений и выплат денежных средств.</w:t>
      </w:r>
    </w:p>
    <w:p w:rsidR="00942004" w:rsidRDefault="00942004"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p>
    <w:p w:rsidR="00650203" w:rsidRPr="00650203" w:rsidRDefault="002F07A0"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12</w:t>
      </w:r>
      <w:r w:rsidR="00650203" w:rsidRPr="00650203">
        <w:rPr>
          <w:rFonts w:ascii="Liberation Serif" w:eastAsia="Times New Roman" w:hAnsi="Liberation Serif" w:cs="Liberation Serif"/>
          <w:sz w:val="28"/>
          <w:szCs w:val="28"/>
          <w:lang w:eastAsia="ru-RU"/>
        </w:rPr>
        <w:t xml:space="preserve">. Изменение показателей Плана </w:t>
      </w:r>
      <w:r w:rsidR="00650203">
        <w:rPr>
          <w:rFonts w:ascii="Liberation Serif" w:eastAsia="Times New Roman" w:hAnsi="Liberation Serif" w:cs="Liberation Serif"/>
          <w:sz w:val="28"/>
          <w:szCs w:val="28"/>
          <w:lang w:eastAsia="ru-RU"/>
        </w:rPr>
        <w:t xml:space="preserve">ФХД </w:t>
      </w:r>
      <w:r w:rsidR="00650203" w:rsidRPr="00650203">
        <w:rPr>
          <w:rFonts w:ascii="Liberation Serif" w:eastAsia="Times New Roman" w:hAnsi="Liberation Serif" w:cs="Liberation Serif"/>
          <w:sz w:val="28"/>
          <w:szCs w:val="28"/>
          <w:lang w:eastAsia="ru-RU"/>
        </w:rPr>
        <w:t xml:space="preserve">в течение текущего финансового года осуществляется по предложению учреждения либо учредителя в связи </w:t>
      </w:r>
      <w:proofErr w:type="gramStart"/>
      <w:r w:rsidR="00650203" w:rsidRPr="00650203">
        <w:rPr>
          <w:rFonts w:ascii="Liberation Serif" w:eastAsia="Times New Roman" w:hAnsi="Liberation Serif" w:cs="Liberation Serif"/>
          <w:sz w:val="28"/>
          <w:szCs w:val="28"/>
          <w:lang w:eastAsia="ru-RU"/>
        </w:rPr>
        <w:t>с</w:t>
      </w:r>
      <w:proofErr w:type="gramEnd"/>
      <w:r w:rsidR="00650203" w:rsidRPr="00650203">
        <w:rPr>
          <w:rFonts w:ascii="Liberation Serif" w:eastAsia="Times New Roman" w:hAnsi="Liberation Serif" w:cs="Liberation Serif"/>
          <w:sz w:val="28"/>
          <w:szCs w:val="28"/>
          <w:lang w:eastAsia="ru-RU"/>
        </w:rPr>
        <w:t>:</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1) использованием остатков средств на начало текущего финансового года, в том числе неиспользованных остатков субсидии на финансовое обеспечение муниципального задания, субсидии на иные цели и субсидии на осуществление капитальных вложений;</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 xml:space="preserve">2) изменением объемов планируемых поступлений, а также объемов и (или) направлений выплат, в том числе в связи </w:t>
      </w:r>
      <w:proofErr w:type="gramStart"/>
      <w:r w:rsidRPr="00650203">
        <w:rPr>
          <w:rFonts w:ascii="Liberation Serif" w:eastAsia="Times New Roman" w:hAnsi="Liberation Serif" w:cs="Liberation Serif"/>
          <w:sz w:val="28"/>
          <w:szCs w:val="28"/>
          <w:lang w:eastAsia="ru-RU"/>
        </w:rPr>
        <w:t>с</w:t>
      </w:r>
      <w:proofErr w:type="gramEnd"/>
      <w:r w:rsidRPr="00650203">
        <w:rPr>
          <w:rFonts w:ascii="Liberation Serif" w:eastAsia="Times New Roman" w:hAnsi="Liberation Serif" w:cs="Liberation Serif"/>
          <w:sz w:val="28"/>
          <w:szCs w:val="28"/>
          <w:lang w:eastAsia="ru-RU"/>
        </w:rPr>
        <w:t>:</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изменением объема предоставляемых субсидии на финансовое обеспечение муниципального задания, субсидии на иные цели, субсидии на осуществление капитальных вложений, грантов;</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изменением объема услуг (работ), предоставляемых за плату;</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изменением объемов безвозмездных поступлений от юридических и физических лиц;</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поступлением средств дебиторской задолженности прошлых лет, не включенных в показатели Плана ФХД при его составлении;</w:t>
      </w:r>
    </w:p>
    <w:p w:rsidR="00650203" w:rsidRPr="00650203"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увеличением выплат по неисполненным обязательствам прошлых лет, не включенных в показатели Плана при его составлении;</w:t>
      </w:r>
    </w:p>
    <w:p w:rsidR="00942004"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r w:rsidRPr="00650203">
        <w:rPr>
          <w:rFonts w:ascii="Liberation Serif" w:eastAsia="Times New Roman" w:hAnsi="Liberation Serif" w:cs="Liberation Serif"/>
          <w:sz w:val="28"/>
          <w:szCs w:val="28"/>
          <w:lang w:eastAsia="ru-RU"/>
        </w:rPr>
        <w:t>3) проведением реорганизации учреждения.</w:t>
      </w:r>
    </w:p>
    <w:p w:rsidR="00650203" w:rsidRPr="00C875F6" w:rsidRDefault="00650203" w:rsidP="00CD7EF5">
      <w:pPr>
        <w:tabs>
          <w:tab w:val="left" w:pos="993"/>
        </w:tabs>
        <w:spacing w:after="0" w:line="240" w:lineRule="auto"/>
        <w:ind w:firstLine="709"/>
        <w:jc w:val="both"/>
        <w:rPr>
          <w:rFonts w:ascii="Liberation Serif" w:eastAsia="Times New Roman" w:hAnsi="Liberation Serif" w:cs="Liberation Serif"/>
          <w:sz w:val="28"/>
          <w:szCs w:val="28"/>
          <w:lang w:eastAsia="ru-RU"/>
        </w:rPr>
      </w:pPr>
    </w:p>
    <w:p w:rsidR="00353C4A" w:rsidRPr="003D728E" w:rsidRDefault="00353C4A" w:rsidP="00CD7EF5">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1</w:t>
      </w:r>
      <w:r w:rsidR="002F07A0">
        <w:rPr>
          <w:rFonts w:ascii="Liberation Serif" w:eastAsiaTheme="minorEastAsia" w:hAnsi="Liberation Serif" w:cs="Liberation Serif"/>
          <w:sz w:val="28"/>
          <w:szCs w:val="28"/>
          <w:lang w:eastAsia="ru-RU"/>
        </w:rPr>
        <w:t>3</w:t>
      </w:r>
      <w:r w:rsidRPr="003D728E">
        <w:rPr>
          <w:rFonts w:ascii="Liberation Serif" w:eastAsiaTheme="minorEastAsia" w:hAnsi="Liberation Serif" w:cs="Liberation Serif"/>
          <w:sz w:val="28"/>
          <w:szCs w:val="28"/>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353C4A" w:rsidRDefault="00353C4A" w:rsidP="00CD7EF5">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lastRenderedPageBreak/>
        <w:t>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CD7EF5" w:rsidRDefault="00CD7EF5" w:rsidP="00CD7EF5">
      <w:pPr>
        <w:spacing w:after="0" w:line="240" w:lineRule="auto"/>
        <w:ind w:firstLine="709"/>
        <w:contextualSpacing/>
        <w:jc w:val="both"/>
        <w:rPr>
          <w:rFonts w:ascii="Liberation Serif" w:eastAsiaTheme="minorEastAsia" w:hAnsi="Liberation Serif" w:cs="Liberation Serif"/>
          <w:sz w:val="28"/>
          <w:szCs w:val="28"/>
          <w:lang w:eastAsia="ru-RU"/>
        </w:rPr>
      </w:pPr>
    </w:p>
    <w:p w:rsidR="00CD7EF5" w:rsidRDefault="002F07A0" w:rsidP="00CD7EF5">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w:t>
      </w:r>
      <w:r w:rsidR="00CD7EF5">
        <w:rPr>
          <w:rFonts w:ascii="Liberation Serif" w:eastAsiaTheme="minorEastAsia" w:hAnsi="Liberation Serif" w:cs="Liberation Serif"/>
          <w:sz w:val="28"/>
          <w:szCs w:val="28"/>
          <w:lang w:eastAsia="ru-RU"/>
        </w:rPr>
        <w:t xml:space="preserve">. </w:t>
      </w:r>
      <w:r w:rsidR="00CD7EF5" w:rsidRPr="00CD7EF5">
        <w:rPr>
          <w:rFonts w:ascii="Liberation Serif" w:eastAsiaTheme="minorEastAsia" w:hAnsi="Liberation Serif" w:cs="Liberation Serif"/>
          <w:sz w:val="28"/>
          <w:szCs w:val="28"/>
          <w:lang w:eastAsia="ru-RU"/>
        </w:rPr>
        <w:t>Внесение изменений в показатели Пл</w:t>
      </w:r>
      <w:r w:rsidR="00CD7EF5">
        <w:rPr>
          <w:rFonts w:ascii="Liberation Serif" w:eastAsiaTheme="minorEastAsia" w:hAnsi="Liberation Serif" w:cs="Liberation Serif"/>
          <w:sz w:val="28"/>
          <w:szCs w:val="28"/>
          <w:lang w:eastAsia="ru-RU"/>
        </w:rPr>
        <w:t xml:space="preserve">ана ФХД по поступлениям и </w:t>
      </w:r>
      <w:r w:rsidR="00CD7EF5" w:rsidRPr="00CD7EF5">
        <w:rPr>
          <w:rFonts w:ascii="Liberation Serif" w:eastAsiaTheme="minorEastAsia" w:hAnsi="Liberation Serif" w:cs="Liberation Serif"/>
          <w:sz w:val="28"/>
          <w:szCs w:val="28"/>
          <w:lang w:eastAsia="ru-RU"/>
        </w:rPr>
        <w:t>(или) выплатам должно формироваться путем вне</w:t>
      </w:r>
      <w:r w:rsidR="00CD7EF5">
        <w:rPr>
          <w:rFonts w:ascii="Liberation Serif" w:eastAsiaTheme="minorEastAsia" w:hAnsi="Liberation Serif" w:cs="Liberation Serif"/>
          <w:sz w:val="28"/>
          <w:szCs w:val="28"/>
          <w:lang w:eastAsia="ru-RU"/>
        </w:rPr>
        <w:t xml:space="preserve">сения изменений в </w:t>
      </w:r>
      <w:r w:rsidR="00CD7EF5" w:rsidRPr="00CD7EF5">
        <w:rPr>
          <w:rFonts w:ascii="Liberation Serif" w:eastAsiaTheme="minorEastAsia" w:hAnsi="Liberation Serif" w:cs="Liberation Serif"/>
          <w:sz w:val="28"/>
          <w:szCs w:val="28"/>
          <w:lang w:eastAsia="ru-RU"/>
        </w:rPr>
        <w:t>соответствующие обоснования (расчеты) пла</w:t>
      </w:r>
      <w:r w:rsidR="00CD7EF5">
        <w:rPr>
          <w:rFonts w:ascii="Liberation Serif" w:eastAsiaTheme="minorEastAsia" w:hAnsi="Liberation Serif" w:cs="Liberation Serif"/>
          <w:sz w:val="28"/>
          <w:szCs w:val="28"/>
          <w:lang w:eastAsia="ru-RU"/>
        </w:rPr>
        <w:t xml:space="preserve">новых показателей поступлений и </w:t>
      </w:r>
      <w:r w:rsidR="00CD7EF5" w:rsidRPr="00CD7EF5">
        <w:rPr>
          <w:rFonts w:ascii="Liberation Serif" w:eastAsiaTheme="minorEastAsia" w:hAnsi="Liberation Serif" w:cs="Liberation Serif"/>
          <w:sz w:val="28"/>
          <w:szCs w:val="28"/>
          <w:lang w:eastAsia="ru-RU"/>
        </w:rPr>
        <w:t>выплат, сформированные при составлении Плана</w:t>
      </w:r>
      <w:r w:rsidR="00CD7EF5">
        <w:rPr>
          <w:rFonts w:ascii="Liberation Serif" w:eastAsiaTheme="minorEastAsia" w:hAnsi="Liberation Serif" w:cs="Liberation Serif"/>
          <w:sz w:val="28"/>
          <w:szCs w:val="28"/>
          <w:lang w:eastAsia="ru-RU"/>
        </w:rPr>
        <w:t xml:space="preserve"> ФХД</w:t>
      </w:r>
      <w:r w:rsidR="00CD7EF5" w:rsidRPr="00CD7EF5">
        <w:rPr>
          <w:rFonts w:ascii="Liberation Serif" w:eastAsiaTheme="minorEastAsia" w:hAnsi="Liberation Serif" w:cs="Liberation Serif"/>
          <w:sz w:val="28"/>
          <w:szCs w:val="28"/>
          <w:lang w:eastAsia="ru-RU"/>
        </w:rPr>
        <w:t xml:space="preserve">. </w:t>
      </w:r>
    </w:p>
    <w:p w:rsidR="00CD7EF5" w:rsidRDefault="00CD7EF5" w:rsidP="00CD7EF5">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Также у</w:t>
      </w:r>
      <w:r w:rsidRPr="00CD7EF5">
        <w:rPr>
          <w:rFonts w:ascii="Liberation Serif" w:eastAsiaTheme="minorEastAsia" w:hAnsi="Liberation Serif" w:cs="Liberation Serif"/>
          <w:sz w:val="28"/>
          <w:szCs w:val="28"/>
          <w:lang w:eastAsia="ru-RU"/>
        </w:rPr>
        <w:t xml:space="preserve">чреждение по решению </w:t>
      </w:r>
      <w:r>
        <w:rPr>
          <w:rFonts w:ascii="Liberation Serif" w:eastAsiaTheme="minorEastAsia" w:hAnsi="Liberation Serif" w:cs="Liberation Serif"/>
          <w:sz w:val="28"/>
          <w:szCs w:val="28"/>
          <w:lang w:eastAsia="ru-RU"/>
        </w:rPr>
        <w:t>ГРБС</w:t>
      </w:r>
      <w:r w:rsidRPr="00CD7EF5">
        <w:rPr>
          <w:rFonts w:ascii="Liberation Serif" w:eastAsiaTheme="minorEastAsia" w:hAnsi="Liberation Serif" w:cs="Liberation Serif"/>
          <w:sz w:val="28"/>
          <w:szCs w:val="28"/>
          <w:lang w:eastAsia="ru-RU"/>
        </w:rPr>
        <w:t xml:space="preserve"> вправе осуществлять внесение изменений в показатели Плана ФХД без внесения измене</w:t>
      </w:r>
      <w:r>
        <w:rPr>
          <w:rFonts w:ascii="Liberation Serif" w:eastAsiaTheme="minorEastAsia" w:hAnsi="Liberation Serif" w:cs="Liberation Serif"/>
          <w:sz w:val="28"/>
          <w:szCs w:val="28"/>
          <w:lang w:eastAsia="ru-RU"/>
        </w:rPr>
        <w:t xml:space="preserve">ний в соответствующие </w:t>
      </w:r>
      <w:r w:rsidRPr="00CD7EF5">
        <w:rPr>
          <w:rFonts w:ascii="Liberation Serif" w:eastAsiaTheme="minorEastAsia" w:hAnsi="Liberation Serif" w:cs="Liberation Serif"/>
          <w:sz w:val="28"/>
          <w:szCs w:val="28"/>
          <w:lang w:eastAsia="ru-RU"/>
        </w:rPr>
        <w:t>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 ФХД</w:t>
      </w:r>
      <w:r>
        <w:rPr>
          <w:rFonts w:ascii="Liberation Serif" w:eastAsiaTheme="minorEastAsia" w:hAnsi="Liberation Serif" w:cs="Liberation Serif"/>
          <w:sz w:val="28"/>
          <w:szCs w:val="28"/>
          <w:lang w:eastAsia="ru-RU"/>
        </w:rPr>
        <w:t>.</w:t>
      </w:r>
    </w:p>
    <w:p w:rsidR="006E6CE5" w:rsidRDefault="006E6CE5" w:rsidP="00CD7EF5">
      <w:pPr>
        <w:spacing w:after="0" w:line="240" w:lineRule="auto"/>
        <w:ind w:firstLine="709"/>
        <w:contextualSpacing/>
        <w:jc w:val="both"/>
        <w:rPr>
          <w:rFonts w:ascii="Liberation Serif" w:eastAsiaTheme="minorEastAsia" w:hAnsi="Liberation Serif" w:cs="Liberation Serif"/>
          <w:sz w:val="28"/>
          <w:szCs w:val="28"/>
          <w:lang w:eastAsia="ru-RU"/>
        </w:rPr>
      </w:pPr>
    </w:p>
    <w:p w:rsidR="006E6CE5" w:rsidRDefault="006E6CE5" w:rsidP="00CD7EF5">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15. </w:t>
      </w:r>
      <w:r w:rsidRPr="006E6CE5">
        <w:rPr>
          <w:rFonts w:ascii="Liberation Serif" w:eastAsiaTheme="minorEastAsia" w:hAnsi="Liberation Serif" w:cs="Liberation Serif"/>
          <w:sz w:val="28"/>
          <w:szCs w:val="28"/>
          <w:lang w:eastAsia="ru-RU"/>
        </w:rPr>
        <w:t>Внесение изменений в показатели Плана</w:t>
      </w:r>
      <w:r>
        <w:rPr>
          <w:rFonts w:ascii="Liberation Serif" w:eastAsiaTheme="minorEastAsia" w:hAnsi="Liberation Serif" w:cs="Liberation Serif"/>
          <w:sz w:val="28"/>
          <w:szCs w:val="28"/>
          <w:lang w:eastAsia="ru-RU"/>
        </w:rPr>
        <w:t xml:space="preserve"> ФХД</w:t>
      </w:r>
      <w:r w:rsidRPr="006E6CE5">
        <w:rPr>
          <w:rFonts w:ascii="Liberation Serif" w:eastAsiaTheme="minorEastAsia" w:hAnsi="Liberation Serif" w:cs="Liberation Serif"/>
          <w:sz w:val="28"/>
          <w:szCs w:val="28"/>
          <w:lang w:eastAsia="ru-RU"/>
        </w:rPr>
        <w:t xml:space="preserve"> на текущий финансовый год осуществляется не позднее одного рабочего дня до окончания текущего финансового года.</w:t>
      </w:r>
    </w:p>
    <w:p w:rsidR="00353C4A" w:rsidRPr="003D728E" w:rsidRDefault="00353C4A" w:rsidP="006E6CE5">
      <w:pPr>
        <w:spacing w:after="0" w:line="240" w:lineRule="auto"/>
        <w:contextualSpacing/>
        <w:jc w:val="both"/>
        <w:rPr>
          <w:rFonts w:ascii="Liberation Serif" w:eastAsiaTheme="minorEastAsia" w:hAnsi="Liberation Serif" w:cs="Liberation Serif"/>
          <w:sz w:val="28"/>
          <w:szCs w:val="28"/>
          <w:lang w:eastAsia="ru-RU"/>
        </w:rPr>
      </w:pPr>
    </w:p>
    <w:p w:rsidR="002F07A0" w:rsidRDefault="00353C4A" w:rsidP="002F07A0">
      <w:pPr>
        <w:pStyle w:val="ac"/>
        <w:numPr>
          <w:ilvl w:val="0"/>
          <w:numId w:val="1"/>
        </w:numPr>
        <w:tabs>
          <w:tab w:val="left" w:pos="426"/>
        </w:tabs>
        <w:spacing w:after="0" w:line="240" w:lineRule="auto"/>
        <w:ind w:left="0" w:firstLine="0"/>
        <w:jc w:val="center"/>
        <w:rPr>
          <w:rFonts w:ascii="Liberation Serif" w:eastAsia="Times New Roman" w:hAnsi="Liberation Serif" w:cs="Liberation Serif"/>
          <w:sz w:val="28"/>
          <w:szCs w:val="28"/>
          <w:lang w:eastAsia="ru-RU"/>
        </w:rPr>
      </w:pPr>
      <w:r w:rsidRPr="002F07A0">
        <w:rPr>
          <w:rFonts w:ascii="Liberation Serif" w:eastAsia="Times New Roman" w:hAnsi="Liberation Serif" w:cs="Liberation Serif"/>
          <w:sz w:val="28"/>
          <w:szCs w:val="28"/>
          <w:lang w:eastAsia="ru-RU"/>
        </w:rPr>
        <w:t xml:space="preserve">Формирование обоснований (расчетов) плановых показателей </w:t>
      </w:r>
    </w:p>
    <w:p w:rsidR="00353C4A" w:rsidRPr="002F07A0" w:rsidRDefault="00353C4A" w:rsidP="002F07A0">
      <w:pPr>
        <w:pStyle w:val="ac"/>
        <w:tabs>
          <w:tab w:val="left" w:pos="426"/>
        </w:tabs>
        <w:spacing w:after="0" w:line="240" w:lineRule="auto"/>
        <w:ind w:left="0"/>
        <w:jc w:val="center"/>
        <w:rPr>
          <w:rFonts w:ascii="Liberation Serif" w:eastAsia="Times New Roman" w:hAnsi="Liberation Serif" w:cs="Liberation Serif"/>
          <w:sz w:val="28"/>
          <w:szCs w:val="28"/>
          <w:lang w:eastAsia="ru-RU"/>
        </w:rPr>
      </w:pPr>
      <w:r w:rsidRPr="002F07A0">
        <w:rPr>
          <w:rFonts w:ascii="Liberation Serif" w:eastAsia="Times New Roman" w:hAnsi="Liberation Serif" w:cs="Liberation Serif"/>
          <w:sz w:val="28"/>
          <w:szCs w:val="28"/>
          <w:lang w:eastAsia="ru-RU"/>
        </w:rPr>
        <w:t>поступлений и выплат</w:t>
      </w:r>
    </w:p>
    <w:p w:rsidR="002F07A0" w:rsidRPr="002F07A0" w:rsidRDefault="002F07A0" w:rsidP="002F07A0">
      <w:pPr>
        <w:spacing w:after="0" w:line="240" w:lineRule="auto"/>
        <w:rPr>
          <w:rFonts w:ascii="Liberation Serif" w:eastAsia="Times New Roman" w:hAnsi="Liberation Serif" w:cs="Liberation Serif"/>
          <w:sz w:val="28"/>
          <w:szCs w:val="28"/>
          <w:lang w:eastAsia="ru-RU"/>
        </w:rPr>
      </w:pP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1</w:t>
      </w:r>
      <w:r w:rsidR="00DA4C6E">
        <w:rPr>
          <w:rFonts w:ascii="Liberation Serif" w:eastAsiaTheme="minorEastAsia" w:hAnsi="Liberation Serif" w:cs="Liberation Serif"/>
          <w:sz w:val="28"/>
          <w:szCs w:val="28"/>
          <w:lang w:eastAsia="ru-RU"/>
        </w:rPr>
        <w:t>6</w:t>
      </w:r>
      <w:r w:rsidRPr="003D728E">
        <w:rPr>
          <w:rFonts w:ascii="Liberation Serif" w:eastAsiaTheme="minorEastAsia" w:hAnsi="Liberation Serif" w:cs="Liberation Serif"/>
          <w:sz w:val="28"/>
          <w:szCs w:val="28"/>
          <w:lang w:eastAsia="ru-RU"/>
        </w:rPr>
        <w:t xml:space="preserve">.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 в соответствии с прилагаемой формой (приложение № </w:t>
      </w:r>
      <w:r w:rsidR="00C821DC">
        <w:rPr>
          <w:rFonts w:ascii="Liberation Serif" w:eastAsiaTheme="minorEastAsia" w:hAnsi="Liberation Serif" w:cs="Liberation Serif"/>
          <w:sz w:val="28"/>
          <w:szCs w:val="28"/>
          <w:lang w:eastAsia="ru-RU"/>
        </w:rPr>
        <w:t>3</w:t>
      </w:r>
      <w:r w:rsidRPr="003D728E">
        <w:rPr>
          <w:rFonts w:ascii="Liberation Serif" w:eastAsiaTheme="minorEastAsia" w:hAnsi="Liberation Serif" w:cs="Liberation Serif"/>
          <w:sz w:val="28"/>
          <w:szCs w:val="28"/>
          <w:lang w:eastAsia="ru-RU"/>
        </w:rPr>
        <w:t xml:space="preserve"> к Порядку).</w:t>
      </w: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 xml:space="preserve">Обоснования (расчеты) плановых показателей выплат формируются на основании расчетов соответствующих </w:t>
      </w:r>
      <w:proofErr w:type="gramStart"/>
      <w:r w:rsidRPr="003D728E">
        <w:rPr>
          <w:rFonts w:ascii="Liberation Serif" w:eastAsiaTheme="minorEastAsia" w:hAnsi="Liberation Serif" w:cs="Liberation Serif"/>
          <w:sz w:val="28"/>
          <w:szCs w:val="28"/>
          <w:lang w:eastAsia="ru-RU"/>
        </w:rPr>
        <w:t>расходов</w:t>
      </w:r>
      <w:proofErr w:type="gramEnd"/>
      <w:r w:rsidRPr="003D728E">
        <w:rPr>
          <w:rFonts w:ascii="Liberation Serif" w:eastAsiaTheme="minorEastAsia" w:hAnsi="Liberation Serif" w:cs="Liberation Serif"/>
          <w:sz w:val="28"/>
          <w:szCs w:val="28"/>
          <w:lang w:eastAsia="ru-RU"/>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 в соответствии с прилагаемой формой (приложение № 3 к Порядку).</w:t>
      </w: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 xml:space="preserve"> 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1</w:t>
      </w:r>
      <w:r w:rsidR="00DA4C6E">
        <w:rPr>
          <w:rFonts w:ascii="Liberation Serif" w:eastAsiaTheme="minorEastAsia" w:hAnsi="Liberation Serif" w:cs="Liberation Serif"/>
          <w:sz w:val="28"/>
          <w:szCs w:val="28"/>
          <w:lang w:eastAsia="ru-RU"/>
        </w:rPr>
        <w:t>7</w:t>
      </w:r>
      <w:r w:rsidRPr="003D728E">
        <w:rPr>
          <w:rFonts w:ascii="Liberation Serif" w:eastAsiaTheme="minorEastAsia" w:hAnsi="Liberation Serif" w:cs="Liberation Serif"/>
          <w:sz w:val="28"/>
          <w:szCs w:val="28"/>
          <w:lang w:eastAsia="ru-RU"/>
        </w:rPr>
        <w:t>. Расчеты доходов формируются:</w:t>
      </w:r>
    </w:p>
    <w:p w:rsidR="00353C4A" w:rsidRPr="003D728E"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heme="minorEastAsia" w:hAnsi="Liberation Serif" w:cs="Liberation Serif"/>
          <w:sz w:val="28"/>
          <w:szCs w:val="28"/>
          <w:lang w:eastAsia="ru-RU"/>
        </w:rPr>
        <w:t>по доходам от использования собственности;</w:t>
      </w:r>
    </w:p>
    <w:p w:rsidR="00353C4A" w:rsidRPr="003D728E"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по доходам от оказания услуг (выполнения работ) (в том числе в виде субсидии на финансовое обеспечение выполнения муниципального задания);</w:t>
      </w:r>
    </w:p>
    <w:p w:rsidR="00353C4A" w:rsidRPr="003D728E"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по доходам в виде штрафов, возмещения ущерба (в том числе включая штрафы, пени и неустойки за нарушение условий контрактов (договоров);</w:t>
      </w:r>
    </w:p>
    <w:p w:rsidR="00353C4A" w:rsidRPr="003D728E"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по доходам в виде безвозмездных денежных поступлений (в том числе грантов, пожертвований);</w:t>
      </w:r>
    </w:p>
    <w:p w:rsidR="00353C4A" w:rsidRPr="003D728E"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lastRenderedPageBreak/>
        <w:t>по доходам в виде целевых субсидий, а также субсидий на осуществление капитальных вложений;</w:t>
      </w:r>
    </w:p>
    <w:p w:rsidR="00353C4A" w:rsidRDefault="00353C4A" w:rsidP="00353C4A">
      <w:pPr>
        <w:spacing w:after="0" w:line="240" w:lineRule="auto"/>
        <w:ind w:firstLine="709"/>
        <w:contextualSpacing/>
        <w:jc w:val="both"/>
        <w:rPr>
          <w:rFonts w:ascii="Liberation Serif" w:eastAsia="Times New Roman" w:hAnsi="Liberation Serif" w:cs="Liberation Serif"/>
          <w:sz w:val="28"/>
          <w:szCs w:val="28"/>
          <w:lang w:eastAsia="ru-RU"/>
        </w:rPr>
      </w:pPr>
      <w:r w:rsidRPr="003D728E">
        <w:rPr>
          <w:rFonts w:ascii="Liberation Serif" w:eastAsia="Times New Roman" w:hAnsi="Liberation Serif" w:cs="Liberation Serif"/>
          <w:sz w:val="28"/>
          <w:szCs w:val="28"/>
          <w:lang w:eastAsia="ru-RU"/>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DA4C6E" w:rsidRPr="003D728E" w:rsidRDefault="00DA4C6E" w:rsidP="00353C4A">
      <w:pPr>
        <w:spacing w:after="0" w:line="240" w:lineRule="auto"/>
        <w:ind w:firstLine="709"/>
        <w:contextualSpacing/>
        <w:jc w:val="both"/>
        <w:rPr>
          <w:rFonts w:ascii="Liberation Serif" w:eastAsia="Times New Roman" w:hAnsi="Liberation Serif" w:cs="Liberation Serif"/>
          <w:sz w:val="28"/>
          <w:szCs w:val="28"/>
          <w:lang w:eastAsia="ru-RU"/>
        </w:rPr>
      </w:pP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1</w:t>
      </w:r>
      <w:r w:rsidR="00DA4C6E">
        <w:rPr>
          <w:rFonts w:ascii="Liberation Serif" w:eastAsiaTheme="minorEastAsia" w:hAnsi="Liberation Serif" w:cs="Liberation Serif"/>
          <w:sz w:val="28"/>
          <w:szCs w:val="28"/>
          <w:lang w:eastAsia="ru-RU"/>
        </w:rPr>
        <w:t>8</w:t>
      </w:r>
      <w:r w:rsidRPr="003D728E">
        <w:rPr>
          <w:rFonts w:ascii="Liberation Serif" w:eastAsiaTheme="minorEastAsia" w:hAnsi="Liberation Serif" w:cs="Liberation Serif"/>
          <w:sz w:val="28"/>
          <w:szCs w:val="28"/>
          <w:lang w:eastAsia="ru-RU"/>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 xml:space="preserve">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w:t>
      </w:r>
      <w:proofErr w:type="gramStart"/>
      <w:r w:rsidRPr="003D728E">
        <w:rPr>
          <w:rFonts w:ascii="Liberation Serif" w:eastAsiaTheme="minorEastAsia" w:hAnsi="Liberation Serif" w:cs="Liberation Serif"/>
          <w:sz w:val="28"/>
          <w:szCs w:val="28"/>
          <w:lang w:eastAsia="ru-RU"/>
        </w:rPr>
        <w:t>объема</w:t>
      </w:r>
      <w:proofErr w:type="gramEnd"/>
      <w:r w:rsidRPr="003D728E">
        <w:rPr>
          <w:rFonts w:ascii="Liberation Serif" w:eastAsiaTheme="minorEastAsia" w:hAnsi="Liberation Serif" w:cs="Liberation Serif"/>
          <w:sz w:val="28"/>
          <w:szCs w:val="28"/>
          <w:lang w:eastAsia="ru-RU"/>
        </w:rPr>
        <w:t xml:space="preserve"> предоставленного в пользование имущества и планируемой стоимости услуг (возмещаемых расходов).</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6C4E2E"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1</w:t>
      </w:r>
      <w:r w:rsidR="00DA4C6E">
        <w:rPr>
          <w:rFonts w:ascii="Liberation Serif" w:eastAsiaTheme="minorEastAsia" w:hAnsi="Liberation Serif" w:cs="Liberation Serif"/>
          <w:sz w:val="28"/>
          <w:szCs w:val="28"/>
          <w:lang w:eastAsia="ru-RU"/>
        </w:rPr>
        <w:t>9</w:t>
      </w:r>
      <w:r w:rsidR="00353C4A" w:rsidRPr="003D728E">
        <w:rPr>
          <w:rFonts w:ascii="Liberation Serif" w:eastAsiaTheme="minorEastAsia" w:hAnsi="Liberation Serif" w:cs="Liberation Serif"/>
          <w:sz w:val="28"/>
          <w:szCs w:val="28"/>
          <w:lang w:eastAsia="ru-RU"/>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00353C4A" w:rsidRPr="003D728E">
        <w:rPr>
          <w:rFonts w:ascii="Liberation Serif" w:eastAsiaTheme="minorEastAsia" w:hAnsi="Liberation Serif" w:cs="Liberation Serif"/>
          <w:sz w:val="28"/>
          <w:szCs w:val="28"/>
          <w:lang w:eastAsia="ru-RU"/>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21</w:t>
      </w:r>
      <w:r w:rsidR="00353C4A" w:rsidRPr="003D728E">
        <w:rPr>
          <w:rFonts w:ascii="Liberation Serif" w:eastAsiaTheme="minorEastAsia" w:hAnsi="Liberation Serif" w:cs="Liberation Serif"/>
          <w:sz w:val="28"/>
          <w:szCs w:val="28"/>
          <w:lang w:eastAsia="ru-RU"/>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2</w:t>
      </w:r>
      <w:r w:rsidRPr="003D728E">
        <w:rPr>
          <w:rFonts w:ascii="Liberation Serif" w:eastAsiaTheme="minorEastAsia" w:hAnsi="Liberation Serif" w:cs="Liberation Serif"/>
          <w:sz w:val="28"/>
          <w:szCs w:val="28"/>
          <w:lang w:eastAsia="ru-RU"/>
        </w:rPr>
        <w:t>. Расчет расходов осуществляется по видам расходов с учетом норм трудовых, материальных, технических ресурсов, используемых для оказания учреж</w:t>
      </w:r>
      <w:r w:rsidR="00913A5F" w:rsidRPr="003D728E">
        <w:rPr>
          <w:rFonts w:ascii="Liberation Serif" w:eastAsiaTheme="minorEastAsia" w:hAnsi="Liberation Serif" w:cs="Liberation Serif"/>
          <w:sz w:val="28"/>
          <w:szCs w:val="28"/>
          <w:lang w:eastAsia="ru-RU"/>
        </w:rPr>
        <w:t>дением услуг (выполнения работ)</w:t>
      </w:r>
      <w:r w:rsidRPr="003D728E">
        <w:rPr>
          <w:rFonts w:ascii="Liberation Serif" w:eastAsiaTheme="minorEastAsia" w:hAnsi="Liberation Serif" w:cs="Liberation Serif"/>
          <w:sz w:val="28"/>
          <w:szCs w:val="28"/>
          <w:lang w:eastAsia="ru-RU"/>
        </w:rPr>
        <w:t>.</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3</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 xml:space="preserve">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w:t>
      </w:r>
      <w:r w:rsidRPr="003D728E">
        <w:rPr>
          <w:rFonts w:ascii="Liberation Serif" w:eastAsiaTheme="minorEastAsia" w:hAnsi="Liberation Serif" w:cs="Liberation Serif"/>
          <w:sz w:val="28"/>
          <w:szCs w:val="28"/>
          <w:lang w:eastAsia="ru-RU"/>
        </w:rPr>
        <w:lastRenderedPageBreak/>
        <w:t>обязательное социальное страхование от несчастных случаев на</w:t>
      </w:r>
      <w:proofErr w:type="gramEnd"/>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производстве</w:t>
      </w:r>
      <w:proofErr w:type="gramEnd"/>
      <w:r w:rsidRPr="003D728E">
        <w:rPr>
          <w:rFonts w:ascii="Liberation Serif" w:eastAsiaTheme="minorEastAsia" w:hAnsi="Liberation Serif" w:cs="Liberation Serif"/>
          <w:sz w:val="28"/>
          <w:szCs w:val="28"/>
          <w:lang w:eastAsia="ru-RU"/>
        </w:rPr>
        <w:t xml:space="preserve"> и профессиональных заболеваний, на обязательное медицинское страхование.</w:t>
      </w: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proofErr w:type="gramStart"/>
      <w:r w:rsidRPr="003D728E">
        <w:rPr>
          <w:rFonts w:ascii="Liberation Serif" w:eastAsiaTheme="minorEastAsia" w:hAnsi="Liberation Serif" w:cs="Liberation Serif"/>
          <w:sz w:val="28"/>
          <w:szCs w:val="28"/>
          <w:lang w:eastAsia="ru-RU"/>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3D728E">
        <w:rPr>
          <w:rFonts w:ascii="Liberation Serif" w:eastAsiaTheme="minorEastAsia" w:hAnsi="Liberation Serif" w:cs="Liberation Serif"/>
          <w:sz w:val="28"/>
          <w:szCs w:val="28"/>
          <w:lang w:eastAsia="ru-RU"/>
        </w:rPr>
        <w:t xml:space="preserve"> Российской Федерации, локальными нормативными актами учреждения в соответствии с утвержденным штатным расписанием.</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4</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3D728E">
        <w:rPr>
          <w:rFonts w:ascii="Liberation Serif" w:eastAsiaTheme="minorEastAsia" w:hAnsi="Liberation Serif" w:cs="Liberation Serif"/>
          <w:sz w:val="28"/>
          <w:szCs w:val="28"/>
          <w:lang w:eastAsia="ru-RU"/>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5</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3D728E">
        <w:rPr>
          <w:rFonts w:ascii="Liberation Serif" w:eastAsiaTheme="minorEastAsia" w:hAnsi="Liberation Serif" w:cs="Liberation Serif"/>
          <w:sz w:val="28"/>
          <w:szCs w:val="28"/>
          <w:lang w:eastAsia="ru-RU"/>
        </w:rPr>
        <w:t xml:space="preserve"> к памятным датам, профессиональным праздникам, осуществляется с учетом количества планируемых выплат в год и их размера.</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6</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7</w:t>
      </w:r>
      <w:r w:rsidRPr="003D728E">
        <w:rPr>
          <w:rFonts w:ascii="Liberation Serif" w:eastAsiaTheme="minorEastAsia" w:hAnsi="Liberation Serif" w:cs="Liberation Serif"/>
          <w:sz w:val="28"/>
          <w:szCs w:val="28"/>
          <w:lang w:eastAsia="ru-RU"/>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lastRenderedPageBreak/>
        <w:t>2</w:t>
      </w:r>
      <w:r w:rsidR="00DA4C6E">
        <w:rPr>
          <w:rFonts w:ascii="Liberation Serif" w:eastAsiaTheme="minorEastAsia" w:hAnsi="Liberation Serif" w:cs="Liberation Serif"/>
          <w:sz w:val="28"/>
          <w:szCs w:val="28"/>
          <w:lang w:eastAsia="ru-RU"/>
        </w:rPr>
        <w:t>8</w:t>
      </w:r>
      <w:r w:rsidRPr="003D728E">
        <w:rPr>
          <w:rFonts w:ascii="Liberation Serif" w:eastAsiaTheme="minorEastAsia" w:hAnsi="Liberation Serif" w:cs="Liberation Serif"/>
          <w:sz w:val="28"/>
          <w:szCs w:val="28"/>
          <w:lang w:eastAsia="ru-RU"/>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6C4E2E"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2</w:t>
      </w:r>
      <w:r w:rsidR="00DA4C6E">
        <w:rPr>
          <w:rFonts w:ascii="Liberation Serif" w:eastAsiaTheme="minorEastAsia" w:hAnsi="Liberation Serif" w:cs="Liberation Serif"/>
          <w:sz w:val="28"/>
          <w:szCs w:val="28"/>
          <w:lang w:eastAsia="ru-RU"/>
        </w:rPr>
        <w:t>9</w:t>
      </w:r>
      <w:r w:rsidR="00353C4A" w:rsidRPr="003D728E">
        <w:rPr>
          <w:rFonts w:ascii="Liberation Serif" w:eastAsiaTheme="minorEastAsia" w:hAnsi="Liberation Serif" w:cs="Liberation Serif"/>
          <w:sz w:val="28"/>
          <w:szCs w:val="28"/>
          <w:lang w:eastAsia="ru-RU"/>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30</w:t>
      </w:r>
      <w:r w:rsidR="00353C4A" w:rsidRPr="003D728E">
        <w:rPr>
          <w:rFonts w:ascii="Liberation Serif" w:eastAsiaTheme="minorEastAsia" w:hAnsi="Liberation Serif" w:cs="Liberation Serif"/>
          <w:sz w:val="28"/>
          <w:szCs w:val="28"/>
          <w:lang w:eastAsia="ru-RU"/>
        </w:rPr>
        <w:t>. Расчет расходов (за исключением расходов на закупку товаров, работ, услуг) осуществляется раздельно по источникам их финансового обеспечения.</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31</w:t>
      </w:r>
      <w:r w:rsidR="00353C4A" w:rsidRPr="003D728E">
        <w:rPr>
          <w:rFonts w:ascii="Liberation Serif" w:eastAsiaTheme="minorEastAsia" w:hAnsi="Liberation Serif" w:cs="Liberation Serif"/>
          <w:sz w:val="28"/>
          <w:szCs w:val="28"/>
          <w:lang w:eastAsia="ru-RU"/>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spellStart"/>
      <w:proofErr w:type="gramStart"/>
      <w:r w:rsidR="00353C4A" w:rsidRPr="003D728E">
        <w:rPr>
          <w:rFonts w:ascii="Liberation Serif" w:eastAsiaTheme="minorEastAsia" w:hAnsi="Liberation Serif" w:cs="Liberation Serif"/>
          <w:sz w:val="28"/>
          <w:szCs w:val="28"/>
          <w:lang w:eastAsia="ru-RU"/>
        </w:rPr>
        <w:t>интернет-трафика</w:t>
      </w:r>
      <w:proofErr w:type="spellEnd"/>
      <w:proofErr w:type="gramEnd"/>
      <w:r w:rsidR="00353C4A" w:rsidRPr="003D728E">
        <w:rPr>
          <w:rFonts w:ascii="Liberation Serif" w:eastAsiaTheme="minorEastAsia" w:hAnsi="Liberation Serif" w:cs="Liberation Serif"/>
          <w:sz w:val="28"/>
          <w:szCs w:val="28"/>
          <w:lang w:eastAsia="ru-RU"/>
        </w:rPr>
        <w:t>.</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32</w:t>
      </w:r>
      <w:r w:rsidR="00353C4A" w:rsidRPr="003D728E">
        <w:rPr>
          <w:rFonts w:ascii="Liberation Serif" w:eastAsiaTheme="minorEastAsia" w:hAnsi="Liberation Serif" w:cs="Liberation Serif"/>
          <w:sz w:val="28"/>
          <w:szCs w:val="28"/>
          <w:lang w:eastAsia="ru-RU"/>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3</w:t>
      </w:r>
      <w:r w:rsidRPr="003D728E">
        <w:rPr>
          <w:rFonts w:ascii="Liberation Serif" w:eastAsiaTheme="minorEastAsia" w:hAnsi="Liberation Serif" w:cs="Liberation Serif"/>
          <w:sz w:val="28"/>
          <w:szCs w:val="28"/>
          <w:lang w:eastAsia="ru-RU"/>
        </w:rPr>
        <w:t>. Расчет расходов на коммунальные услуги осуществляется исходя из количества объектов, тарифов</w:t>
      </w:r>
      <w:r w:rsidR="003B5E25">
        <w:rPr>
          <w:rFonts w:ascii="Liberation Serif" w:eastAsiaTheme="minorEastAsia" w:hAnsi="Liberation Serif" w:cs="Liberation Serif"/>
          <w:sz w:val="28"/>
          <w:szCs w:val="28"/>
          <w:lang w:eastAsia="ru-RU"/>
        </w:rPr>
        <w:t xml:space="preserve"> на оказание коммунальных услуг, </w:t>
      </w:r>
      <w:r w:rsidRPr="003D728E">
        <w:rPr>
          <w:rFonts w:ascii="Liberation Serif" w:eastAsiaTheme="minorEastAsia" w:hAnsi="Liberation Serif" w:cs="Liberation Serif"/>
          <w:sz w:val="28"/>
          <w:szCs w:val="28"/>
          <w:lang w:eastAsia="ru-RU"/>
        </w:rPr>
        <w:t>расчетной потребности планового потребления услуг и затраты на транспортировку топлива (при наличии).</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4</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5</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3D728E">
        <w:rPr>
          <w:rFonts w:ascii="Liberation Serif" w:eastAsiaTheme="minorEastAsia" w:hAnsi="Liberation Serif" w:cs="Liberation Serif"/>
          <w:sz w:val="28"/>
          <w:szCs w:val="28"/>
          <w:lang w:eastAsia="ru-RU"/>
        </w:rPr>
        <w:t>регламентно-профилактических</w:t>
      </w:r>
      <w:proofErr w:type="spellEnd"/>
      <w:r w:rsidRPr="003D728E">
        <w:rPr>
          <w:rFonts w:ascii="Liberation Serif" w:eastAsiaTheme="minorEastAsia" w:hAnsi="Liberation Serif" w:cs="Liberation Serif"/>
          <w:sz w:val="28"/>
          <w:szCs w:val="28"/>
          <w:lang w:eastAsia="ru-RU"/>
        </w:rPr>
        <w:t xml:space="preserve">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3B5E25" w:rsidRPr="003D728E" w:rsidRDefault="003B5E25"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6</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 xml:space="preserve">Расчет расходов на обязательное страхование, в том числе на обязательное страхование гражданской ответственности владельцев </w:t>
      </w:r>
      <w:r w:rsidRPr="003D728E">
        <w:rPr>
          <w:rFonts w:ascii="Liberation Serif" w:eastAsiaTheme="minorEastAsia" w:hAnsi="Liberation Serif" w:cs="Liberation Serif"/>
          <w:sz w:val="28"/>
          <w:szCs w:val="28"/>
          <w:lang w:eastAsia="ru-RU"/>
        </w:rPr>
        <w:lastRenderedPageBreak/>
        <w:t>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7</w:t>
      </w:r>
      <w:r w:rsidRPr="003D728E">
        <w:rPr>
          <w:rFonts w:ascii="Liberation Serif" w:eastAsiaTheme="minorEastAsia" w:hAnsi="Liberation Serif" w:cs="Liberation Serif"/>
          <w:sz w:val="28"/>
          <w:szCs w:val="28"/>
          <w:lang w:eastAsia="ru-RU"/>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8</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w:t>
      </w:r>
      <w:r w:rsidR="003B5E25">
        <w:rPr>
          <w:rFonts w:ascii="Liberation Serif" w:eastAsiaTheme="minorEastAsia" w:hAnsi="Liberation Serif" w:cs="Liberation Serif"/>
          <w:sz w:val="28"/>
          <w:szCs w:val="28"/>
          <w:lang w:eastAsia="ru-RU"/>
        </w:rPr>
        <w:t>31-37</w:t>
      </w:r>
      <w:r w:rsidRPr="003D728E">
        <w:rPr>
          <w:rFonts w:ascii="Liberation Serif" w:eastAsiaTheme="minorEastAsia" w:hAnsi="Liberation Serif" w:cs="Liberation Serif"/>
          <w:sz w:val="28"/>
          <w:szCs w:val="28"/>
          <w:lang w:eastAsia="ru-RU"/>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6C4E2E"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3</w:t>
      </w:r>
      <w:r w:rsidR="00DA4C6E">
        <w:rPr>
          <w:rFonts w:ascii="Liberation Serif" w:eastAsiaTheme="minorEastAsia" w:hAnsi="Liberation Serif" w:cs="Liberation Serif"/>
          <w:sz w:val="28"/>
          <w:szCs w:val="28"/>
          <w:lang w:eastAsia="ru-RU"/>
        </w:rPr>
        <w:t>9</w:t>
      </w:r>
      <w:r w:rsidR="00353C4A" w:rsidRPr="003D728E">
        <w:rPr>
          <w:rFonts w:ascii="Liberation Serif" w:eastAsiaTheme="minorEastAsia" w:hAnsi="Liberation Serif" w:cs="Liberation Serif"/>
          <w:sz w:val="28"/>
          <w:szCs w:val="28"/>
          <w:lang w:eastAsia="ru-RU"/>
        </w:rPr>
        <w:t xml:space="preserve">. </w:t>
      </w:r>
      <w:proofErr w:type="gramStart"/>
      <w:r w:rsidR="00353C4A" w:rsidRPr="003D728E">
        <w:rPr>
          <w:rFonts w:ascii="Liberation Serif" w:eastAsiaTheme="minorEastAsia" w:hAnsi="Liberation Serif" w:cs="Liberation Serif"/>
          <w:sz w:val="28"/>
          <w:szCs w:val="28"/>
          <w:lang w:eastAsia="ru-RU"/>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353C4A" w:rsidRPr="003D728E">
        <w:rPr>
          <w:rFonts w:ascii="Liberation Serif" w:eastAsiaTheme="minorEastAsia" w:hAnsi="Liberation Serif" w:cs="Liberation Serif"/>
          <w:sz w:val="28"/>
          <w:szCs w:val="28"/>
          <w:lang w:eastAsia="ru-RU"/>
        </w:rPr>
        <w:t>, в том числе о ценах производителей (изготовителей) указанных товаров, работ, услуг.</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40</w:t>
      </w:r>
      <w:r w:rsidR="00353C4A" w:rsidRPr="003D728E">
        <w:rPr>
          <w:rFonts w:ascii="Liberation Serif" w:eastAsiaTheme="minorEastAsia" w:hAnsi="Liberation Serif" w:cs="Liberation Serif"/>
          <w:sz w:val="28"/>
          <w:szCs w:val="28"/>
          <w:lang w:eastAsia="ru-RU"/>
        </w:rPr>
        <w:t xml:space="preserve">. </w:t>
      </w:r>
      <w:proofErr w:type="gramStart"/>
      <w:r w:rsidR="00353C4A" w:rsidRPr="003D728E">
        <w:rPr>
          <w:rFonts w:ascii="Liberation Serif" w:eastAsiaTheme="minorEastAsia" w:hAnsi="Liberation Serif" w:cs="Liberation Serif"/>
          <w:sz w:val="28"/>
          <w:szCs w:val="28"/>
          <w:lang w:eastAsia="ru-RU"/>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41</w:t>
      </w:r>
      <w:r w:rsidR="00353C4A" w:rsidRPr="003D728E">
        <w:rPr>
          <w:rFonts w:ascii="Liberation Serif" w:eastAsiaTheme="minorEastAsia" w:hAnsi="Liberation Serif" w:cs="Liberation Serif"/>
          <w:sz w:val="28"/>
          <w:szCs w:val="28"/>
          <w:lang w:eastAsia="ru-RU"/>
        </w:rPr>
        <w:t>. Расчеты расходов на закупку товаров, работ, услуг должны соответствовать в части планируемых выплат:</w:t>
      </w: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proofErr w:type="gramStart"/>
      <w:r w:rsidRPr="003D728E">
        <w:rPr>
          <w:rFonts w:ascii="Liberation Serif" w:eastAsiaTheme="minorEastAsia" w:hAnsi="Liberation Serif" w:cs="Liberation Serif"/>
          <w:sz w:val="28"/>
          <w:szCs w:val="28"/>
          <w:lang w:eastAsia="ru-RU"/>
        </w:rPr>
        <w:t>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w:t>
      </w:r>
      <w:proofErr w:type="gramEnd"/>
      <w:r w:rsidRPr="003D728E">
        <w:rPr>
          <w:rFonts w:ascii="Liberation Serif" w:eastAsiaTheme="minorEastAsia" w:hAnsi="Liberation Serif" w:cs="Liberation Serif"/>
          <w:sz w:val="28"/>
          <w:szCs w:val="28"/>
          <w:lang w:eastAsia="ru-RU"/>
        </w:rPr>
        <w:t xml:space="preserve"> муниципальных нужд</w:t>
      </w:r>
      <w:r w:rsidR="000766E8" w:rsidRPr="003D728E">
        <w:rPr>
          <w:rFonts w:ascii="Liberation Serif" w:eastAsiaTheme="minorEastAsia" w:hAnsi="Liberation Serif" w:cs="Liberation Serif"/>
          <w:sz w:val="28"/>
          <w:szCs w:val="28"/>
          <w:lang w:eastAsia="ru-RU"/>
        </w:rPr>
        <w:t>”;</w:t>
      </w:r>
    </w:p>
    <w:p w:rsidR="000766E8"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proofErr w:type="gramStart"/>
      <w:r w:rsidRPr="003D728E">
        <w:rPr>
          <w:rFonts w:ascii="Liberation Serif" w:eastAsiaTheme="minorEastAsia" w:hAnsi="Liberation Serif" w:cs="Liberation Serif"/>
          <w:sz w:val="28"/>
          <w:szCs w:val="28"/>
          <w:lang w:eastAsia="ru-RU"/>
        </w:rPr>
        <w:lastRenderedPageBreak/>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законом от 18 июля 2011 г. № 223-ФЗ «О закупках товаров, работ, услуг отдельными видами юридических лиц»</w:t>
      </w:r>
      <w:r w:rsidR="000766E8" w:rsidRPr="003D728E">
        <w:rPr>
          <w:rFonts w:ascii="Liberation Serif" w:eastAsiaTheme="minorEastAsia" w:hAnsi="Liberation Serif" w:cs="Liberation Serif"/>
          <w:sz w:val="28"/>
          <w:szCs w:val="28"/>
          <w:lang w:eastAsia="ru-RU"/>
        </w:rPr>
        <w:t>.</w:t>
      </w:r>
      <w:r w:rsidRPr="003D728E">
        <w:rPr>
          <w:rFonts w:ascii="Liberation Serif" w:eastAsiaTheme="minorEastAsia" w:hAnsi="Liberation Serif" w:cs="Liberation Serif"/>
          <w:sz w:val="28"/>
          <w:szCs w:val="28"/>
          <w:lang w:eastAsia="ru-RU"/>
        </w:rPr>
        <w:t xml:space="preserve"> </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42</w:t>
      </w:r>
      <w:r w:rsidR="00353C4A" w:rsidRPr="003D728E">
        <w:rPr>
          <w:rFonts w:ascii="Liberation Serif" w:eastAsiaTheme="minorEastAsia" w:hAnsi="Liberation Serif" w:cs="Liberation Serif"/>
          <w:sz w:val="28"/>
          <w:szCs w:val="28"/>
          <w:lang w:eastAsia="ru-RU"/>
        </w:rPr>
        <w:t>. Расчет расходов на осуществление капитальных вложений:</w:t>
      </w: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353C4A"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 xml:space="preserve">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w:t>
      </w:r>
      <w:proofErr w:type="gramStart"/>
      <w:r w:rsidRPr="003D728E">
        <w:rPr>
          <w:rFonts w:ascii="Liberation Serif" w:eastAsiaTheme="minorEastAsia" w:hAnsi="Liberation Serif" w:cs="Liberation Serif"/>
          <w:sz w:val="28"/>
          <w:szCs w:val="28"/>
          <w:lang w:eastAsia="ru-RU"/>
        </w:rPr>
        <w:t>Федерации</w:t>
      </w:r>
      <w:proofErr w:type="gramEnd"/>
      <w:r w:rsidRPr="003D728E">
        <w:rPr>
          <w:rFonts w:ascii="Liberation Serif" w:eastAsiaTheme="minorEastAsia" w:hAnsi="Liberation Serif" w:cs="Liberation Serif"/>
          <w:sz w:val="28"/>
          <w:szCs w:val="28"/>
          <w:lang w:eastAsia="ru-RU"/>
        </w:rPr>
        <w:t xml:space="preserve"> регулирующим оценочную деятельность в Российской Федерации.</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FA0F05" w:rsidRPr="003D728E" w:rsidRDefault="00FA0F05"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4</w:t>
      </w:r>
      <w:r w:rsidR="00DA4C6E">
        <w:rPr>
          <w:rFonts w:ascii="Liberation Serif" w:eastAsiaTheme="minorEastAsia" w:hAnsi="Liberation Serif" w:cs="Liberation Serif"/>
          <w:sz w:val="28"/>
          <w:szCs w:val="28"/>
          <w:lang w:eastAsia="ru-RU"/>
        </w:rPr>
        <w:t>3</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Общая сумма расходов на закупку товаров, работ, услуг, отраженная в Плане</w:t>
      </w:r>
      <w:r w:rsidR="003B5E25">
        <w:rPr>
          <w:rFonts w:ascii="Liberation Serif" w:eastAsiaTheme="minorEastAsia" w:hAnsi="Liberation Serif" w:cs="Liberation Serif"/>
          <w:sz w:val="28"/>
          <w:szCs w:val="28"/>
          <w:lang w:eastAsia="ru-RU"/>
        </w:rPr>
        <w:t xml:space="preserve"> ФХД</w:t>
      </w:r>
      <w:r w:rsidRPr="003D728E">
        <w:rPr>
          <w:rFonts w:ascii="Liberation Serif" w:eastAsiaTheme="minorEastAsia" w:hAnsi="Liberation Serif" w:cs="Liberation Serif"/>
          <w:sz w:val="28"/>
          <w:szCs w:val="28"/>
          <w:lang w:eastAsia="ru-RU"/>
        </w:rPr>
        <w:t>, подлежит детализации в плане-графике закупок товаров, работ, услуг для обеспечения муниципальных нужд, формируемое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а также в плане закупок, формируемом в соответствии с Федеральным законом № 223-ФЗ, согласно положениям части 2</w:t>
      </w:r>
      <w:proofErr w:type="gramEnd"/>
      <w:r w:rsidRPr="003D728E">
        <w:rPr>
          <w:rFonts w:ascii="Liberation Serif" w:eastAsiaTheme="minorEastAsia" w:hAnsi="Liberation Serif" w:cs="Liberation Serif"/>
          <w:sz w:val="28"/>
          <w:szCs w:val="28"/>
          <w:lang w:eastAsia="ru-RU"/>
        </w:rPr>
        <w:t xml:space="preserve"> статьи 15 Федерального закона № 44-ФЗ.</w:t>
      </w:r>
    </w:p>
    <w:p w:rsidR="00FA0F05" w:rsidRDefault="00FA0F05"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Показатели выплат по расходам на закупку товаров, работ, услуг учреждения подлежат отражению в Таблице 2 Приложения 1 к настоящему Порядку.</w:t>
      </w:r>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FA0F05" w:rsidRDefault="00FA0F05"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4</w:t>
      </w:r>
      <w:r w:rsidR="00DA4C6E">
        <w:rPr>
          <w:rFonts w:ascii="Liberation Serif" w:eastAsiaTheme="minorEastAsia" w:hAnsi="Liberation Serif" w:cs="Liberation Serif"/>
          <w:sz w:val="28"/>
          <w:szCs w:val="28"/>
          <w:lang w:eastAsia="ru-RU"/>
        </w:rPr>
        <w:t>4</w:t>
      </w:r>
      <w:r w:rsidRPr="003D728E">
        <w:rPr>
          <w:rFonts w:ascii="Liberation Serif" w:eastAsiaTheme="minorEastAsia" w:hAnsi="Liberation Serif" w:cs="Liberation Serif"/>
          <w:sz w:val="28"/>
          <w:szCs w:val="28"/>
          <w:lang w:eastAsia="ru-RU"/>
        </w:rPr>
        <w:t xml:space="preserve">. </w:t>
      </w:r>
      <w:proofErr w:type="gramStart"/>
      <w:r w:rsidRPr="003D728E">
        <w:rPr>
          <w:rFonts w:ascii="Liberation Serif" w:eastAsiaTheme="minorEastAsia" w:hAnsi="Liberation Serif" w:cs="Liberation Serif"/>
          <w:sz w:val="28"/>
          <w:szCs w:val="28"/>
          <w:lang w:eastAsia="ru-RU"/>
        </w:rPr>
        <w:t>Расчеты расходов, связанных с выполнением</w:t>
      </w:r>
      <w:r w:rsidR="00513124" w:rsidRPr="003D728E">
        <w:rPr>
          <w:rFonts w:ascii="Liberation Serif" w:eastAsiaTheme="minorEastAsia" w:hAnsi="Liberation Serif" w:cs="Liberation Serif"/>
          <w:sz w:val="28"/>
          <w:szCs w:val="28"/>
          <w:lang w:eastAsia="ru-RU"/>
        </w:rPr>
        <w:t xml:space="preserve">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w:t>
      </w:r>
      <w:r w:rsidR="006C4E2E" w:rsidRPr="003D728E">
        <w:rPr>
          <w:rFonts w:ascii="Liberation Serif" w:eastAsiaTheme="minorEastAsia" w:hAnsi="Liberation Serif" w:cs="Liberation Serif"/>
          <w:sz w:val="28"/>
          <w:szCs w:val="28"/>
          <w:lang w:eastAsia="ru-RU"/>
        </w:rPr>
        <w:t xml:space="preserve"> власти Свердловской области, администрацией Муниципального образования Красноуфимский округ в соответствии с абзацем первым пункта 4  статьи 69.2 Бюджетного кодекса Российской Федерации в пределах общего объема средств субсидии на финансовое обеспечение выполнения муниципального задания.</w:t>
      </w:r>
      <w:proofErr w:type="gramEnd"/>
    </w:p>
    <w:p w:rsidR="00DA4C6E" w:rsidRPr="003D728E" w:rsidRDefault="00DA4C6E" w:rsidP="00353C4A">
      <w:pPr>
        <w:spacing w:after="0" w:line="240" w:lineRule="auto"/>
        <w:ind w:firstLine="709"/>
        <w:contextualSpacing/>
        <w:jc w:val="both"/>
        <w:rPr>
          <w:rFonts w:ascii="Liberation Serif" w:eastAsiaTheme="minorEastAsia" w:hAnsi="Liberation Serif" w:cs="Liberation Serif"/>
          <w:sz w:val="28"/>
          <w:szCs w:val="28"/>
          <w:lang w:eastAsia="ru-RU"/>
        </w:rPr>
      </w:pPr>
    </w:p>
    <w:p w:rsidR="00353C4A" w:rsidRPr="003D728E" w:rsidRDefault="00353C4A" w:rsidP="00353C4A">
      <w:pPr>
        <w:spacing w:after="0" w:line="240" w:lineRule="auto"/>
        <w:ind w:firstLine="709"/>
        <w:contextualSpacing/>
        <w:jc w:val="both"/>
        <w:rPr>
          <w:rFonts w:ascii="Liberation Serif" w:eastAsiaTheme="minorEastAsia" w:hAnsi="Liberation Serif" w:cs="Liberation Serif"/>
          <w:sz w:val="28"/>
          <w:szCs w:val="28"/>
          <w:lang w:eastAsia="ru-RU"/>
        </w:rPr>
      </w:pPr>
      <w:r w:rsidRPr="003D728E">
        <w:rPr>
          <w:rFonts w:ascii="Liberation Serif" w:eastAsiaTheme="minorEastAsia" w:hAnsi="Liberation Serif" w:cs="Liberation Serif"/>
          <w:sz w:val="28"/>
          <w:szCs w:val="28"/>
          <w:lang w:eastAsia="ru-RU"/>
        </w:rPr>
        <w:t>4</w:t>
      </w:r>
      <w:r w:rsidR="00DA4C6E">
        <w:rPr>
          <w:rFonts w:ascii="Liberation Serif" w:eastAsiaTheme="minorEastAsia" w:hAnsi="Liberation Serif" w:cs="Liberation Serif"/>
          <w:sz w:val="28"/>
          <w:szCs w:val="28"/>
          <w:lang w:eastAsia="ru-RU"/>
        </w:rPr>
        <w:t>5</w:t>
      </w:r>
      <w:r w:rsidRPr="003D728E">
        <w:rPr>
          <w:rFonts w:ascii="Liberation Serif" w:eastAsiaTheme="minorEastAsia" w:hAnsi="Liberation Serif" w:cs="Liberation Serif"/>
          <w:sz w:val="28"/>
          <w:szCs w:val="28"/>
          <w:lang w:eastAsia="ru-RU"/>
        </w:rPr>
        <w:t>. В случае</w:t>
      </w:r>
      <w:proofErr w:type="gramStart"/>
      <w:r w:rsidRPr="003D728E">
        <w:rPr>
          <w:rFonts w:ascii="Liberation Serif" w:eastAsiaTheme="minorEastAsia" w:hAnsi="Liberation Serif" w:cs="Liberation Serif"/>
          <w:sz w:val="28"/>
          <w:szCs w:val="28"/>
          <w:lang w:eastAsia="ru-RU"/>
        </w:rPr>
        <w:t>,</w:t>
      </w:r>
      <w:proofErr w:type="gramEnd"/>
      <w:r w:rsidRPr="003D728E">
        <w:rPr>
          <w:rFonts w:ascii="Liberation Serif" w:eastAsiaTheme="minorEastAsia" w:hAnsi="Liberation Serif" w:cs="Liberation Serif"/>
          <w:sz w:val="28"/>
          <w:szCs w:val="28"/>
          <w:lang w:eastAsia="ru-RU"/>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CE468C" w:rsidRPr="00DA4C6E" w:rsidRDefault="00CE468C"/>
    <w:sectPr w:rsidR="00CE468C" w:rsidRPr="00DA4C6E" w:rsidSect="00DA4C6E">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13" w:rsidRDefault="00003F13" w:rsidP="00CE468C">
      <w:pPr>
        <w:spacing w:after="0" w:line="240" w:lineRule="auto"/>
      </w:pPr>
      <w:r>
        <w:separator/>
      </w:r>
    </w:p>
  </w:endnote>
  <w:endnote w:type="continuationSeparator" w:id="0">
    <w:p w:rsidR="00003F13" w:rsidRDefault="00003F13" w:rsidP="00CE4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13" w:rsidRDefault="00003F13" w:rsidP="00CE468C">
      <w:pPr>
        <w:spacing w:after="0" w:line="240" w:lineRule="auto"/>
      </w:pPr>
      <w:r>
        <w:separator/>
      </w:r>
    </w:p>
  </w:footnote>
  <w:footnote w:type="continuationSeparator" w:id="0">
    <w:p w:rsidR="00003F13" w:rsidRDefault="00003F13" w:rsidP="00CE4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15723"/>
    <w:multiLevelType w:val="hybridMultilevel"/>
    <w:tmpl w:val="180E2E72"/>
    <w:lvl w:ilvl="0" w:tplc="87DC94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E722BD"/>
    <w:multiLevelType w:val="hybridMultilevel"/>
    <w:tmpl w:val="E7D2245E"/>
    <w:lvl w:ilvl="0" w:tplc="F09C2BA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C70EB4"/>
    <w:multiLevelType w:val="hybridMultilevel"/>
    <w:tmpl w:val="E7D2245E"/>
    <w:lvl w:ilvl="0" w:tplc="F09C2BA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E468C"/>
    <w:rsid w:val="0000289B"/>
    <w:rsid w:val="00003F13"/>
    <w:rsid w:val="00025A27"/>
    <w:rsid w:val="00044E3D"/>
    <w:rsid w:val="000766E8"/>
    <w:rsid w:val="000924F3"/>
    <w:rsid w:val="000A4BC4"/>
    <w:rsid w:val="00113717"/>
    <w:rsid w:val="001165CA"/>
    <w:rsid w:val="001351AF"/>
    <w:rsid w:val="001A5491"/>
    <w:rsid w:val="001D7FEA"/>
    <w:rsid w:val="00205A26"/>
    <w:rsid w:val="00216C1C"/>
    <w:rsid w:val="00251184"/>
    <w:rsid w:val="00266420"/>
    <w:rsid w:val="00295B95"/>
    <w:rsid w:val="002976F6"/>
    <w:rsid w:val="002B236D"/>
    <w:rsid w:val="002B312F"/>
    <w:rsid w:val="002E53A7"/>
    <w:rsid w:val="002F07A0"/>
    <w:rsid w:val="00300207"/>
    <w:rsid w:val="00301658"/>
    <w:rsid w:val="003424A0"/>
    <w:rsid w:val="00353C4A"/>
    <w:rsid w:val="003934F0"/>
    <w:rsid w:val="003B5E25"/>
    <w:rsid w:val="003B74E7"/>
    <w:rsid w:val="003D728E"/>
    <w:rsid w:val="0040789F"/>
    <w:rsid w:val="0042515B"/>
    <w:rsid w:val="0046449C"/>
    <w:rsid w:val="0048285B"/>
    <w:rsid w:val="00497B99"/>
    <w:rsid w:val="004C0094"/>
    <w:rsid w:val="004D1AAC"/>
    <w:rsid w:val="00513124"/>
    <w:rsid w:val="00514933"/>
    <w:rsid w:val="005620FE"/>
    <w:rsid w:val="005C33AE"/>
    <w:rsid w:val="005C3E16"/>
    <w:rsid w:val="005D5E03"/>
    <w:rsid w:val="005E6297"/>
    <w:rsid w:val="006071C1"/>
    <w:rsid w:val="00650203"/>
    <w:rsid w:val="006576F8"/>
    <w:rsid w:val="00664F8F"/>
    <w:rsid w:val="006B47D6"/>
    <w:rsid w:val="006C4E2E"/>
    <w:rsid w:val="006C73A6"/>
    <w:rsid w:val="006E6CE5"/>
    <w:rsid w:val="00707C66"/>
    <w:rsid w:val="00711368"/>
    <w:rsid w:val="00731DD7"/>
    <w:rsid w:val="007B05A0"/>
    <w:rsid w:val="00804790"/>
    <w:rsid w:val="008076AF"/>
    <w:rsid w:val="00840A1C"/>
    <w:rsid w:val="008567B8"/>
    <w:rsid w:val="00875ED1"/>
    <w:rsid w:val="008B26EE"/>
    <w:rsid w:val="008B49EB"/>
    <w:rsid w:val="008E132C"/>
    <w:rsid w:val="00913A5F"/>
    <w:rsid w:val="009235FA"/>
    <w:rsid w:val="00924D6E"/>
    <w:rsid w:val="009261E5"/>
    <w:rsid w:val="00933599"/>
    <w:rsid w:val="00942004"/>
    <w:rsid w:val="0095529A"/>
    <w:rsid w:val="009C5276"/>
    <w:rsid w:val="009E05DA"/>
    <w:rsid w:val="009E69BE"/>
    <w:rsid w:val="009F544D"/>
    <w:rsid w:val="00A51FFD"/>
    <w:rsid w:val="00A948BB"/>
    <w:rsid w:val="00AA061C"/>
    <w:rsid w:val="00AC641B"/>
    <w:rsid w:val="00AE108C"/>
    <w:rsid w:val="00AF5583"/>
    <w:rsid w:val="00B33E07"/>
    <w:rsid w:val="00B81DE4"/>
    <w:rsid w:val="00BB40C0"/>
    <w:rsid w:val="00BD5533"/>
    <w:rsid w:val="00C353D7"/>
    <w:rsid w:val="00C821DC"/>
    <w:rsid w:val="00C875F6"/>
    <w:rsid w:val="00CA7265"/>
    <w:rsid w:val="00CB57BA"/>
    <w:rsid w:val="00CD7EF5"/>
    <w:rsid w:val="00CE468C"/>
    <w:rsid w:val="00CF3B26"/>
    <w:rsid w:val="00D47385"/>
    <w:rsid w:val="00D65F41"/>
    <w:rsid w:val="00D83837"/>
    <w:rsid w:val="00DA1771"/>
    <w:rsid w:val="00DA4C6E"/>
    <w:rsid w:val="00E308E7"/>
    <w:rsid w:val="00EF302A"/>
    <w:rsid w:val="00EF64EC"/>
    <w:rsid w:val="00F0675F"/>
    <w:rsid w:val="00F61D54"/>
    <w:rsid w:val="00FA0F05"/>
    <w:rsid w:val="00FD6455"/>
    <w:rsid w:val="00FD6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68C"/>
    <w:rPr>
      <w:rFonts w:ascii="Tahoma" w:hAnsi="Tahoma" w:cs="Tahoma"/>
      <w:sz w:val="16"/>
      <w:szCs w:val="16"/>
    </w:rPr>
  </w:style>
  <w:style w:type="paragraph" w:styleId="a5">
    <w:name w:val="header"/>
    <w:basedOn w:val="a"/>
    <w:link w:val="a6"/>
    <w:uiPriority w:val="99"/>
    <w:unhideWhenUsed/>
    <w:rsid w:val="00CE46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468C"/>
  </w:style>
  <w:style w:type="paragraph" w:styleId="a7">
    <w:name w:val="footer"/>
    <w:basedOn w:val="a"/>
    <w:link w:val="a8"/>
    <w:uiPriority w:val="99"/>
    <w:unhideWhenUsed/>
    <w:rsid w:val="00CE46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468C"/>
  </w:style>
  <w:style w:type="numbering" w:customStyle="1" w:styleId="1">
    <w:name w:val="Нет списка1"/>
    <w:next w:val="a2"/>
    <w:uiPriority w:val="99"/>
    <w:semiHidden/>
    <w:unhideWhenUsed/>
    <w:rsid w:val="008E132C"/>
  </w:style>
  <w:style w:type="character" w:styleId="a9">
    <w:name w:val="Hyperlink"/>
    <w:basedOn w:val="a0"/>
    <w:uiPriority w:val="99"/>
    <w:semiHidden/>
    <w:unhideWhenUsed/>
    <w:rsid w:val="008E132C"/>
    <w:rPr>
      <w:color w:val="0000FF"/>
      <w:u w:val="single"/>
    </w:rPr>
  </w:style>
  <w:style w:type="character" w:styleId="aa">
    <w:name w:val="FollowedHyperlink"/>
    <w:basedOn w:val="a0"/>
    <w:uiPriority w:val="99"/>
    <w:semiHidden/>
    <w:unhideWhenUsed/>
    <w:rsid w:val="008E132C"/>
    <w:rPr>
      <w:color w:val="800080"/>
      <w:u w:val="single"/>
    </w:rPr>
  </w:style>
  <w:style w:type="paragraph" w:customStyle="1" w:styleId="xl65">
    <w:name w:val="xl65"/>
    <w:basedOn w:val="a"/>
    <w:rsid w:val="008E132C"/>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66">
    <w:name w:val="xl66"/>
    <w:basedOn w:val="a"/>
    <w:rsid w:val="008E132C"/>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7">
    <w:name w:val="xl67"/>
    <w:basedOn w:val="a"/>
    <w:rsid w:val="008E13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rsid w:val="008E132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9">
    <w:name w:val="xl69"/>
    <w:basedOn w:val="a"/>
    <w:rsid w:val="008E132C"/>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0">
    <w:name w:val="xl70"/>
    <w:basedOn w:val="a"/>
    <w:rsid w:val="008E132C"/>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71">
    <w:name w:val="xl71"/>
    <w:basedOn w:val="a"/>
    <w:rsid w:val="008E132C"/>
    <w:pPr>
      <w:spacing w:before="100" w:beforeAutospacing="1" w:after="100" w:afterAutospacing="1" w:line="240" w:lineRule="auto"/>
      <w:jc w:val="center"/>
      <w:textAlignment w:val="top"/>
    </w:pPr>
    <w:rPr>
      <w:rFonts w:ascii="Times New Roman" w:eastAsia="Times New Roman" w:hAnsi="Times New Roman" w:cs="Times New Roman"/>
      <w:i/>
      <w:iCs/>
      <w:sz w:val="14"/>
      <w:szCs w:val="14"/>
      <w:lang w:eastAsia="ru-RU"/>
    </w:rPr>
  </w:style>
  <w:style w:type="paragraph" w:customStyle="1" w:styleId="xl72">
    <w:name w:val="xl72"/>
    <w:basedOn w:val="a"/>
    <w:rsid w:val="008E132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rsid w:val="008E132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8E132C"/>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5">
    <w:name w:val="xl75"/>
    <w:basedOn w:val="a"/>
    <w:rsid w:val="008E132C"/>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76">
    <w:name w:val="xl76"/>
    <w:basedOn w:val="a"/>
    <w:rsid w:val="008E132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7">
    <w:name w:val="xl77"/>
    <w:basedOn w:val="a"/>
    <w:rsid w:val="008E132C"/>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8">
    <w:name w:val="xl78"/>
    <w:basedOn w:val="a"/>
    <w:rsid w:val="008E132C"/>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9">
    <w:name w:val="xl79"/>
    <w:basedOn w:val="a"/>
    <w:rsid w:val="008E132C"/>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80">
    <w:name w:val="xl80"/>
    <w:basedOn w:val="a"/>
    <w:rsid w:val="008E132C"/>
    <w:pPr>
      <w:spacing w:before="100" w:beforeAutospacing="1" w:after="100" w:afterAutospacing="1" w:line="240" w:lineRule="auto"/>
      <w:jc w:val="right"/>
    </w:pPr>
    <w:rPr>
      <w:rFonts w:ascii="Times New Roman" w:eastAsia="Times New Roman" w:hAnsi="Times New Roman" w:cs="Times New Roman"/>
      <w:i/>
      <w:iCs/>
      <w:sz w:val="16"/>
      <w:szCs w:val="16"/>
      <w:lang w:eastAsia="ru-RU"/>
    </w:rPr>
  </w:style>
  <w:style w:type="paragraph" w:customStyle="1" w:styleId="xl81">
    <w:name w:val="xl81"/>
    <w:basedOn w:val="a"/>
    <w:rsid w:val="008E132C"/>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2">
    <w:name w:val="xl82"/>
    <w:basedOn w:val="a"/>
    <w:rsid w:val="008E132C"/>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83">
    <w:name w:val="xl83"/>
    <w:basedOn w:val="a"/>
    <w:rsid w:val="008E132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8E132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5">
    <w:name w:val="xl85"/>
    <w:basedOn w:val="a"/>
    <w:rsid w:val="008E132C"/>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86">
    <w:name w:val="xl86"/>
    <w:basedOn w:val="a"/>
    <w:rsid w:val="008E132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87">
    <w:name w:val="xl87"/>
    <w:basedOn w:val="a"/>
    <w:rsid w:val="008E132C"/>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88">
    <w:name w:val="xl88"/>
    <w:basedOn w:val="a"/>
    <w:rsid w:val="008E132C"/>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89">
    <w:name w:val="xl89"/>
    <w:basedOn w:val="a"/>
    <w:rsid w:val="008E132C"/>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90">
    <w:name w:val="xl90"/>
    <w:basedOn w:val="a"/>
    <w:rsid w:val="008E132C"/>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91">
    <w:name w:val="xl91"/>
    <w:basedOn w:val="a"/>
    <w:rsid w:val="008E132C"/>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92">
    <w:name w:val="xl92"/>
    <w:basedOn w:val="a"/>
    <w:rsid w:val="008E13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3">
    <w:name w:val="xl93"/>
    <w:basedOn w:val="a"/>
    <w:rsid w:val="008E132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4">
    <w:name w:val="xl94"/>
    <w:basedOn w:val="a"/>
    <w:rsid w:val="008E132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95">
    <w:name w:val="xl95"/>
    <w:basedOn w:val="a"/>
    <w:rsid w:val="008E132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6">
    <w:name w:val="xl96"/>
    <w:basedOn w:val="a"/>
    <w:rsid w:val="008E132C"/>
    <w:pP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ru-RU"/>
    </w:rPr>
  </w:style>
  <w:style w:type="paragraph" w:customStyle="1" w:styleId="xl97">
    <w:name w:val="xl97"/>
    <w:basedOn w:val="a"/>
    <w:rsid w:val="008E13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8">
    <w:name w:val="xl98"/>
    <w:basedOn w:val="a"/>
    <w:rsid w:val="008E132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9">
    <w:name w:val="xl99"/>
    <w:basedOn w:val="a"/>
    <w:rsid w:val="008E132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0">
    <w:name w:val="xl100"/>
    <w:basedOn w:val="a"/>
    <w:rsid w:val="008E13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1">
    <w:name w:val="xl101"/>
    <w:basedOn w:val="a"/>
    <w:rsid w:val="008E132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2">
    <w:name w:val="xl102"/>
    <w:basedOn w:val="a"/>
    <w:rsid w:val="008E13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3">
    <w:name w:val="xl103"/>
    <w:basedOn w:val="a"/>
    <w:rsid w:val="008E132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4">
    <w:name w:val="xl104"/>
    <w:basedOn w:val="a"/>
    <w:rsid w:val="008E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5">
    <w:name w:val="xl105"/>
    <w:basedOn w:val="a"/>
    <w:rsid w:val="008E13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6">
    <w:name w:val="xl106"/>
    <w:basedOn w:val="a"/>
    <w:rsid w:val="008E13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7">
    <w:name w:val="xl107"/>
    <w:basedOn w:val="a"/>
    <w:rsid w:val="008E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8">
    <w:name w:val="xl108"/>
    <w:basedOn w:val="a"/>
    <w:rsid w:val="008E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09">
    <w:name w:val="xl109"/>
    <w:basedOn w:val="a"/>
    <w:rsid w:val="008E13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8E13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11">
    <w:name w:val="xl111"/>
    <w:basedOn w:val="a"/>
    <w:rsid w:val="008E132C"/>
    <w:pP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4"/>
      <w:szCs w:val="14"/>
      <w:lang w:eastAsia="ru-RU"/>
    </w:rPr>
  </w:style>
  <w:style w:type="paragraph" w:customStyle="1" w:styleId="xl112">
    <w:name w:val="xl112"/>
    <w:basedOn w:val="a"/>
    <w:rsid w:val="008E132C"/>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13">
    <w:name w:val="xl113"/>
    <w:basedOn w:val="a"/>
    <w:rsid w:val="008E132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rsid w:val="008E132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5">
    <w:name w:val="xl115"/>
    <w:basedOn w:val="a"/>
    <w:rsid w:val="008E132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6">
    <w:name w:val="xl116"/>
    <w:basedOn w:val="a"/>
    <w:rsid w:val="008E132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7">
    <w:name w:val="xl117"/>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8">
    <w:name w:val="xl118"/>
    <w:basedOn w:val="a"/>
    <w:rsid w:val="008E132C"/>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8E132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1">
    <w:name w:val="xl121"/>
    <w:basedOn w:val="a"/>
    <w:rsid w:val="008E132C"/>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2">
    <w:name w:val="xl122"/>
    <w:basedOn w:val="a"/>
    <w:rsid w:val="008E132C"/>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3">
    <w:name w:val="xl123"/>
    <w:basedOn w:val="a"/>
    <w:rsid w:val="008E132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4">
    <w:name w:val="xl124"/>
    <w:basedOn w:val="a"/>
    <w:rsid w:val="008E132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5">
    <w:name w:val="xl125"/>
    <w:basedOn w:val="a"/>
    <w:rsid w:val="008E132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6">
    <w:name w:val="xl126"/>
    <w:basedOn w:val="a"/>
    <w:rsid w:val="008E132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27">
    <w:name w:val="xl127"/>
    <w:basedOn w:val="a"/>
    <w:rsid w:val="008E132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28">
    <w:name w:val="xl128"/>
    <w:basedOn w:val="a"/>
    <w:rsid w:val="008E132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29">
    <w:name w:val="xl129"/>
    <w:basedOn w:val="a"/>
    <w:rsid w:val="008E132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0">
    <w:name w:val="xl130"/>
    <w:basedOn w:val="a"/>
    <w:rsid w:val="008E132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1">
    <w:name w:val="xl131"/>
    <w:basedOn w:val="a"/>
    <w:rsid w:val="008E13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2">
    <w:name w:val="xl132"/>
    <w:basedOn w:val="a"/>
    <w:rsid w:val="008E13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3">
    <w:name w:val="xl133"/>
    <w:basedOn w:val="a"/>
    <w:rsid w:val="008E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4">
    <w:name w:val="xl134"/>
    <w:basedOn w:val="a"/>
    <w:rsid w:val="008E13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5">
    <w:name w:val="xl135"/>
    <w:basedOn w:val="a"/>
    <w:rsid w:val="008E132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6">
    <w:name w:val="xl136"/>
    <w:basedOn w:val="a"/>
    <w:rsid w:val="008E13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7">
    <w:name w:val="xl137"/>
    <w:basedOn w:val="a"/>
    <w:rsid w:val="008E132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38">
    <w:name w:val="xl138"/>
    <w:basedOn w:val="a"/>
    <w:rsid w:val="008E132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ru-RU"/>
    </w:rPr>
  </w:style>
  <w:style w:type="paragraph" w:customStyle="1" w:styleId="xl139">
    <w:name w:val="xl139"/>
    <w:basedOn w:val="a"/>
    <w:rsid w:val="008E13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40">
    <w:name w:val="xl140"/>
    <w:basedOn w:val="a"/>
    <w:rsid w:val="008E132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41">
    <w:name w:val="xl141"/>
    <w:basedOn w:val="a"/>
    <w:rsid w:val="008E13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42">
    <w:name w:val="xl142"/>
    <w:basedOn w:val="a"/>
    <w:rsid w:val="008E132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3">
    <w:name w:val="xl143"/>
    <w:basedOn w:val="a"/>
    <w:rsid w:val="008E132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4">
    <w:name w:val="xl144"/>
    <w:basedOn w:val="a"/>
    <w:rsid w:val="008E132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5">
    <w:name w:val="xl145"/>
    <w:basedOn w:val="a"/>
    <w:rsid w:val="008E132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6">
    <w:name w:val="xl146"/>
    <w:basedOn w:val="a"/>
    <w:rsid w:val="008E132C"/>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7">
    <w:name w:val="xl147"/>
    <w:basedOn w:val="a"/>
    <w:rsid w:val="008E132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8">
    <w:name w:val="xl148"/>
    <w:basedOn w:val="a"/>
    <w:rsid w:val="008E132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9">
    <w:name w:val="xl149"/>
    <w:basedOn w:val="a"/>
    <w:rsid w:val="008E132C"/>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50">
    <w:name w:val="xl150"/>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8E132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2">
    <w:name w:val="xl152"/>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3">
    <w:name w:val="xl153"/>
    <w:basedOn w:val="a"/>
    <w:rsid w:val="008E132C"/>
    <w:pPr>
      <w:spacing w:before="100" w:beforeAutospacing="1" w:after="100" w:afterAutospacing="1" w:line="240" w:lineRule="auto"/>
      <w:ind w:firstLineChars="100" w:firstLine="100"/>
      <w:jc w:val="right"/>
    </w:pPr>
    <w:rPr>
      <w:rFonts w:ascii="Times New Roman" w:eastAsia="Times New Roman" w:hAnsi="Times New Roman" w:cs="Times New Roman"/>
      <w:sz w:val="14"/>
      <w:szCs w:val="14"/>
      <w:lang w:eastAsia="ru-RU"/>
    </w:rPr>
  </w:style>
  <w:style w:type="paragraph" w:customStyle="1" w:styleId="xl154">
    <w:name w:val="xl154"/>
    <w:basedOn w:val="a"/>
    <w:rsid w:val="008E132C"/>
    <w:pPr>
      <w:pBdr>
        <w:right w:val="single" w:sz="8" w:space="11" w:color="auto"/>
      </w:pBdr>
      <w:spacing w:before="100" w:beforeAutospacing="1" w:after="100" w:afterAutospacing="1" w:line="240" w:lineRule="auto"/>
      <w:ind w:firstLineChars="100" w:firstLine="100"/>
      <w:jc w:val="right"/>
    </w:pPr>
    <w:rPr>
      <w:rFonts w:ascii="Times New Roman" w:eastAsia="Times New Roman" w:hAnsi="Times New Roman" w:cs="Times New Roman"/>
      <w:sz w:val="14"/>
      <w:szCs w:val="14"/>
      <w:lang w:eastAsia="ru-RU"/>
    </w:rPr>
  </w:style>
  <w:style w:type="paragraph" w:customStyle="1" w:styleId="xl155">
    <w:name w:val="xl155"/>
    <w:basedOn w:val="a"/>
    <w:rsid w:val="008E132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6">
    <w:name w:val="xl156"/>
    <w:basedOn w:val="a"/>
    <w:rsid w:val="008E132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7">
    <w:name w:val="xl157"/>
    <w:basedOn w:val="a"/>
    <w:rsid w:val="008E132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8">
    <w:name w:val="xl158"/>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9">
    <w:name w:val="xl159"/>
    <w:basedOn w:val="a"/>
    <w:rsid w:val="008E132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0">
    <w:name w:val="xl160"/>
    <w:basedOn w:val="a"/>
    <w:rsid w:val="008E13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8E13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8E132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3">
    <w:name w:val="xl163"/>
    <w:basedOn w:val="a"/>
    <w:rsid w:val="008E132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4">
    <w:name w:val="xl164"/>
    <w:basedOn w:val="a"/>
    <w:rsid w:val="008E132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5">
    <w:name w:val="xl165"/>
    <w:basedOn w:val="a"/>
    <w:rsid w:val="008E132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8E132C"/>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67">
    <w:name w:val="xl167"/>
    <w:basedOn w:val="a"/>
    <w:rsid w:val="008E132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8">
    <w:name w:val="xl168"/>
    <w:basedOn w:val="a"/>
    <w:rsid w:val="008E132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9">
    <w:name w:val="xl169"/>
    <w:basedOn w:val="a"/>
    <w:rsid w:val="008E132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0">
    <w:name w:val="xl170"/>
    <w:basedOn w:val="a"/>
    <w:rsid w:val="008E132C"/>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71">
    <w:name w:val="xl171"/>
    <w:basedOn w:val="a"/>
    <w:rsid w:val="008E132C"/>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table" w:styleId="ab">
    <w:name w:val="Table Grid"/>
    <w:basedOn w:val="a1"/>
    <w:uiPriority w:val="39"/>
    <w:rsid w:val="00924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72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3D728E"/>
    <w:pPr>
      <w:ind w:left="720"/>
      <w:contextualSpacing/>
    </w:pPr>
  </w:style>
</w:styles>
</file>

<file path=word/webSettings.xml><?xml version="1.0" encoding="utf-8"?>
<w:webSettings xmlns:r="http://schemas.openxmlformats.org/officeDocument/2006/relationships" xmlns:w="http://schemas.openxmlformats.org/wordprocessingml/2006/main">
  <w:divs>
    <w:div w:id="777025027">
      <w:bodyDiv w:val="1"/>
      <w:marLeft w:val="0"/>
      <w:marRight w:val="0"/>
      <w:marTop w:val="0"/>
      <w:marBottom w:val="0"/>
      <w:divBdr>
        <w:top w:val="none" w:sz="0" w:space="0" w:color="auto"/>
        <w:left w:val="none" w:sz="0" w:space="0" w:color="auto"/>
        <w:bottom w:val="none" w:sz="0" w:space="0" w:color="auto"/>
        <w:right w:val="none" w:sz="0" w:space="0" w:color="auto"/>
      </w:divBdr>
    </w:div>
    <w:div w:id="2084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4842-9D55-45BB-857E-4E0CE85D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3664</Words>
  <Characters>20886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2022-11-08T09:10:00Z</cp:lastPrinted>
  <dcterms:created xsi:type="dcterms:W3CDTF">2024-12-25T05:54:00Z</dcterms:created>
  <dcterms:modified xsi:type="dcterms:W3CDTF">2024-12-26T06:48:00Z</dcterms:modified>
</cp:coreProperties>
</file>